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FB631" w14:textId="6D4AB357" w:rsidR="002F0780" w:rsidRPr="00883CC7" w:rsidRDefault="004E0833" w:rsidP="0084012E">
      <w:pPr>
        <w:pStyle w:val="Rubrik1"/>
      </w:pPr>
      <w:r>
        <w:t>Måndag 24 Mars kl 17.30</w:t>
      </w:r>
    </w:p>
    <w:p w14:paraId="35ED6B11" w14:textId="70D7F907" w:rsidR="0084012E" w:rsidRPr="004E0833" w:rsidRDefault="004E0833" w:rsidP="00D6689E">
      <w:pPr>
        <w:rPr>
          <w:b/>
          <w:bCs/>
          <w:sz w:val="24"/>
          <w:szCs w:val="24"/>
        </w:rPr>
      </w:pPr>
      <w:r w:rsidRPr="004E0833">
        <w:rPr>
          <w:b/>
          <w:bCs/>
          <w:sz w:val="24"/>
          <w:szCs w:val="24"/>
        </w:rPr>
        <w:t>Plats: Gårdshuset Svampen på Bergsgatan 48 i Mariestad</w:t>
      </w:r>
    </w:p>
    <w:p w14:paraId="54A7B9D8" w14:textId="77777777" w:rsidR="004E0833" w:rsidRDefault="004E0833" w:rsidP="00D6689E"/>
    <w:p w14:paraId="05DB81B1" w14:textId="2A993A5B" w:rsidR="004E0833" w:rsidRDefault="004E0833" w:rsidP="004E0833">
      <w:pPr>
        <w:jc w:val="center"/>
        <w:rPr>
          <w:b/>
          <w:bCs/>
        </w:rPr>
      </w:pPr>
      <w:r w:rsidRPr="004E0833">
        <w:rPr>
          <w:b/>
          <w:bCs/>
        </w:rPr>
        <w:t>Ur dagordningen:</w:t>
      </w:r>
    </w:p>
    <w:p w14:paraId="5DA5B77D" w14:textId="3A389BF5" w:rsidR="004E0833" w:rsidRDefault="004E0833" w:rsidP="004E0833">
      <w:pPr>
        <w:jc w:val="center"/>
        <w:rPr>
          <w:b/>
          <w:bCs/>
        </w:rPr>
      </w:pPr>
      <w:r>
        <w:rPr>
          <w:b/>
          <w:bCs/>
        </w:rPr>
        <w:t>Beslut om ansvarsfrihet</w:t>
      </w:r>
    </w:p>
    <w:p w14:paraId="79F41B3A" w14:textId="25960774" w:rsidR="004E0833" w:rsidRDefault="004E0833" w:rsidP="004E0833">
      <w:pPr>
        <w:jc w:val="center"/>
        <w:rPr>
          <w:b/>
          <w:bCs/>
        </w:rPr>
      </w:pPr>
      <w:r>
        <w:rPr>
          <w:b/>
          <w:bCs/>
        </w:rPr>
        <w:t>Val av:</w:t>
      </w:r>
    </w:p>
    <w:p w14:paraId="6B829AEE" w14:textId="629783A1" w:rsidR="004E0833" w:rsidRDefault="004E0833" w:rsidP="004E0833">
      <w:pPr>
        <w:jc w:val="center"/>
        <w:rPr>
          <w:b/>
          <w:bCs/>
        </w:rPr>
      </w:pPr>
      <w:r>
        <w:rPr>
          <w:b/>
          <w:bCs/>
        </w:rPr>
        <w:t>Kassör</w:t>
      </w:r>
      <w:r>
        <w:rPr>
          <w:b/>
          <w:bCs/>
        </w:rPr>
        <w:tab/>
        <w:t>2år</w:t>
      </w:r>
    </w:p>
    <w:p w14:paraId="776228E6" w14:textId="01A60991" w:rsidR="004E0833" w:rsidRDefault="004E0833" w:rsidP="004E0833">
      <w:pPr>
        <w:jc w:val="center"/>
        <w:rPr>
          <w:b/>
          <w:bCs/>
        </w:rPr>
      </w:pPr>
      <w:r>
        <w:rPr>
          <w:b/>
          <w:bCs/>
        </w:rPr>
        <w:t>Ledamot</w:t>
      </w:r>
      <w:r>
        <w:rPr>
          <w:b/>
          <w:bCs/>
        </w:rPr>
        <w:tab/>
        <w:t>2år</w:t>
      </w:r>
    </w:p>
    <w:p w14:paraId="284423DB" w14:textId="3B82AE0D" w:rsidR="004E0833" w:rsidRDefault="004E0833" w:rsidP="004E0833">
      <w:pPr>
        <w:jc w:val="center"/>
        <w:rPr>
          <w:b/>
          <w:bCs/>
        </w:rPr>
      </w:pPr>
      <w:r>
        <w:rPr>
          <w:b/>
          <w:bCs/>
        </w:rPr>
        <w:t>Revisor</w:t>
      </w:r>
      <w:r>
        <w:rPr>
          <w:b/>
          <w:bCs/>
        </w:rPr>
        <w:tab/>
        <w:t>2år</w:t>
      </w:r>
    </w:p>
    <w:p w14:paraId="289E9731" w14:textId="3F2BCB0D" w:rsidR="004E0833" w:rsidRDefault="004E0833" w:rsidP="004E0833">
      <w:pPr>
        <w:jc w:val="center"/>
        <w:rPr>
          <w:b/>
          <w:bCs/>
        </w:rPr>
      </w:pPr>
      <w:r>
        <w:rPr>
          <w:b/>
          <w:bCs/>
        </w:rPr>
        <w:t>Studieorganisatör</w:t>
      </w:r>
      <w:r>
        <w:rPr>
          <w:b/>
          <w:bCs/>
        </w:rPr>
        <w:tab/>
        <w:t>1år (Fyllnadsval)</w:t>
      </w:r>
    </w:p>
    <w:p w14:paraId="1057292E" w14:textId="21CDB0C5" w:rsidR="004E0833" w:rsidRDefault="004E0833" w:rsidP="004E0833">
      <w:pPr>
        <w:jc w:val="center"/>
        <w:rPr>
          <w:b/>
          <w:bCs/>
        </w:rPr>
      </w:pPr>
      <w:r>
        <w:rPr>
          <w:b/>
          <w:bCs/>
        </w:rPr>
        <w:t>Sedvanliga årsmöteshandlingar</w:t>
      </w:r>
    </w:p>
    <w:p w14:paraId="75558521" w14:textId="77777777" w:rsidR="004E0833" w:rsidRDefault="004E0833" w:rsidP="004E0833">
      <w:pPr>
        <w:jc w:val="center"/>
        <w:rPr>
          <w:b/>
          <w:bCs/>
        </w:rPr>
      </w:pPr>
    </w:p>
    <w:p w14:paraId="2BA63DC2" w14:textId="4731A8FC" w:rsidR="004E0833" w:rsidRDefault="004E0833" w:rsidP="004E0833">
      <w:r>
        <w:t xml:space="preserve">Ett år har gått och det är åter dags att samlas och utse våra företrädare för avdelningen. </w:t>
      </w:r>
      <w:r w:rsidR="00A966B0">
        <w:t xml:space="preserve">För mer information om vilka som är nominerade kan du läsa mer </w:t>
      </w:r>
      <w:r w:rsidR="00781FA6">
        <w:t xml:space="preserve">på </w:t>
      </w:r>
      <w:r w:rsidR="004B0695">
        <w:t>pappers.se</w:t>
      </w:r>
      <w:r w:rsidR="006F03B4">
        <w:t xml:space="preserve">, välja avdelning 78 </w:t>
      </w:r>
      <w:r w:rsidR="00781FA6">
        <w:t>klicka dig fram till årsmötet i vår kalender</w:t>
      </w:r>
      <w:r w:rsidR="004B0695">
        <w:t>.</w:t>
      </w:r>
    </w:p>
    <w:p w14:paraId="671D2993" w14:textId="0BE6ADCD" w:rsidR="004E0833" w:rsidRDefault="004E0833" w:rsidP="004E0833">
      <w:r>
        <w:t>Vi bjuder på smörgåstårta och alkoholfridryck men det är fritt att ta med egen dryck om så önskas.</w:t>
      </w:r>
    </w:p>
    <w:p w14:paraId="3C235E3A" w14:textId="20B7E576" w:rsidR="004E0833" w:rsidRDefault="004E0833" w:rsidP="004E0833">
      <w:r>
        <w:t>Vi uppmanar också alla att logga in på Mina sidor och säkerställ</w:t>
      </w:r>
      <w:r w:rsidR="004B0695">
        <w:t>a</w:t>
      </w:r>
      <w:r>
        <w:t xml:space="preserve"> att </w:t>
      </w:r>
      <w:r w:rsidR="004B0695">
        <w:t>n</w:t>
      </w:r>
      <w:r>
        <w:t>i har korrekta kontaktuppgifter registrerade.</w:t>
      </w:r>
    </w:p>
    <w:p w14:paraId="70A2BE53" w14:textId="77777777" w:rsidR="004E0833" w:rsidRDefault="004E0833" w:rsidP="004E0833"/>
    <w:p w14:paraId="0D930606" w14:textId="24DC1E2E" w:rsidR="004E0833" w:rsidRPr="004E0833" w:rsidRDefault="004E0833" w:rsidP="004E0833">
      <w:r>
        <w:t>Styrelsen hälsar alla medlemmar välkomna och ser fram emot en trevlig kväll!</w:t>
      </w:r>
    </w:p>
    <w:p w14:paraId="358B8D74" w14:textId="4E04A887" w:rsidR="004E0833" w:rsidRPr="0084012E" w:rsidRDefault="004E0833" w:rsidP="00D6689E"/>
    <w:sectPr w:rsidR="004E0833" w:rsidRPr="0084012E" w:rsidSect="000076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2268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3E76C" w14:textId="77777777" w:rsidR="000B33F2" w:rsidRDefault="000B33F2" w:rsidP="00176EE9">
      <w:pPr>
        <w:spacing w:after="0" w:line="240" w:lineRule="auto"/>
      </w:pPr>
      <w:r>
        <w:separator/>
      </w:r>
    </w:p>
  </w:endnote>
  <w:endnote w:type="continuationSeparator" w:id="0">
    <w:p w14:paraId="563CA6AF" w14:textId="77777777" w:rsidR="000B33F2" w:rsidRDefault="000B33F2" w:rsidP="0017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SemiBold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Pappers Sans Duo Red">
    <w:panose1 w:val="00000500000000000000"/>
    <w:charset w:val="00"/>
    <w:family w:val="modern"/>
    <w:notTrueType/>
    <w:pitch w:val="variable"/>
    <w:sig w:usb0="A00000EF" w:usb1="0000000A" w:usb2="00000000" w:usb3="00000000" w:csb0="00000001" w:csb1="00000000"/>
  </w:font>
  <w:font w:name="Pappers Sans Duo Purple">
    <w:panose1 w:val="00000500000000000000"/>
    <w:charset w:val="00"/>
    <w:family w:val="modern"/>
    <w:notTrueType/>
    <w:pitch w:val="variable"/>
    <w:sig w:usb0="A00000EF" w:usb1="0000000A" w:usb2="00000000" w:usb3="00000000" w:csb0="00000001" w:csb1="00000000"/>
  </w:font>
  <w:font w:name="Pappers Sans Duo Green">
    <w:panose1 w:val="00000500000000000000"/>
    <w:charset w:val="00"/>
    <w:family w:val="modern"/>
    <w:notTrueType/>
    <w:pitch w:val="variable"/>
    <w:sig w:usb0="A00000E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D8C96" w14:textId="7D63AF07" w:rsidR="004E0833" w:rsidRDefault="004E0833">
    <w:pPr>
      <w:pStyle w:val="Sidfot"/>
    </w:pPr>
    <w:r>
      <w:rPr>
        <w:noProof/>
      </w:rPr>
      <w:drawing>
        <wp:anchor distT="0" distB="0" distL="114300" distR="114300" simplePos="1" relativeHeight="251665408" behindDoc="0" locked="0" layoutInCell="1" allowOverlap="1" wp14:anchorId="743E99C0" wp14:editId="63571EC6">
          <wp:simplePos x="0" y="0"/>
          <wp:positionH relativeFrom="page">
            <wp:posOffset>501650</wp:posOffset>
          </wp:positionH>
          <wp:positionV relativeFrom="page">
            <wp:posOffset>9664700</wp:posOffset>
          </wp:positionV>
          <wp:extent cx="1090387" cy="557530"/>
          <wp:effectExtent l="0" t="0" r="0" b="0"/>
          <wp:wrapNone/>
          <wp:docPr id="1015972768" name="Bildobjekt 3" descr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972768" name="Bildobjekt 3" descr="Logoty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387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08B6E" w14:textId="48998423" w:rsidR="00EE442C" w:rsidRDefault="004E0833" w:rsidP="00EE442C">
    <w:pPr>
      <w:pStyle w:val="Sidfot"/>
      <w:spacing w:after="48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46F030A" wp14:editId="5B5E768B">
          <wp:simplePos x="0" y="0"/>
          <wp:positionH relativeFrom="page">
            <wp:posOffset>501650</wp:posOffset>
          </wp:positionH>
          <wp:positionV relativeFrom="page">
            <wp:posOffset>9664700</wp:posOffset>
          </wp:positionV>
          <wp:extent cx="1090387" cy="557530"/>
          <wp:effectExtent l="0" t="0" r="0" b="0"/>
          <wp:wrapNone/>
          <wp:docPr id="380094606" name="Bildobjekt 2" descr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094606" name="Bildobjekt 2" descr="Logoty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387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71B88C" w14:textId="77777777" w:rsidR="00EE442C" w:rsidRDefault="00EE442C" w:rsidP="00EE442C">
    <w:pPr>
      <w:pStyle w:val="Sidfot"/>
      <w:pBdr>
        <w:top w:val="single" w:sz="4" w:space="1" w:color="auto"/>
      </w:pBdr>
      <w:spacing w:after="480"/>
    </w:pPr>
  </w:p>
  <w:tbl>
    <w:tblPr>
      <w:tblStyle w:val="Tabellrutnt"/>
      <w:tblW w:w="10405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05"/>
      <w:gridCol w:w="3005"/>
      <w:gridCol w:w="2694"/>
      <w:gridCol w:w="1701"/>
    </w:tblGrid>
    <w:tr w:rsidR="00EE442C" w14:paraId="2D0E4B44" w14:textId="77777777" w:rsidTr="006915D8">
      <w:tc>
        <w:tcPr>
          <w:tcW w:w="3005" w:type="dxa"/>
        </w:tcPr>
        <w:p w14:paraId="0EC1DEE7" w14:textId="77777777" w:rsidR="00EE442C" w:rsidRDefault="00EE442C" w:rsidP="00EE442C">
          <w:pPr>
            <w:pStyle w:val="Sidfottabell"/>
          </w:pPr>
        </w:p>
      </w:tc>
      <w:tc>
        <w:tcPr>
          <w:tcW w:w="3005" w:type="dxa"/>
        </w:tcPr>
        <w:p w14:paraId="3E910A20" w14:textId="77777777" w:rsidR="00EE442C" w:rsidRDefault="00EE442C" w:rsidP="00EE442C">
          <w:pPr>
            <w:pStyle w:val="Sidfottabell"/>
          </w:pPr>
        </w:p>
      </w:tc>
      <w:tc>
        <w:tcPr>
          <w:tcW w:w="2694" w:type="dxa"/>
        </w:tcPr>
        <w:p w14:paraId="5D3E4F08" w14:textId="77777777" w:rsidR="00EE442C" w:rsidRDefault="00EE442C" w:rsidP="00EE442C">
          <w:pPr>
            <w:pStyle w:val="Sidfottabell"/>
          </w:pPr>
        </w:p>
      </w:tc>
      <w:tc>
        <w:tcPr>
          <w:tcW w:w="1701" w:type="dxa"/>
        </w:tcPr>
        <w:p w14:paraId="3A6AC4D7" w14:textId="77777777" w:rsidR="00EE442C" w:rsidRDefault="00EE442C" w:rsidP="00EE442C">
          <w:pPr>
            <w:pStyle w:val="Sidfottabell"/>
          </w:pPr>
        </w:p>
      </w:tc>
    </w:tr>
    <w:tr w:rsidR="00EE442C" w14:paraId="1FC8FC67" w14:textId="77777777" w:rsidTr="006915D8">
      <w:tc>
        <w:tcPr>
          <w:tcW w:w="3005" w:type="dxa"/>
        </w:tcPr>
        <w:p w14:paraId="186A3D68" w14:textId="77777777" w:rsidR="00EE442C" w:rsidRDefault="00EE442C" w:rsidP="00EE442C">
          <w:pPr>
            <w:pStyle w:val="Sidfottabell"/>
          </w:pPr>
        </w:p>
      </w:tc>
      <w:tc>
        <w:tcPr>
          <w:tcW w:w="3005" w:type="dxa"/>
        </w:tcPr>
        <w:p w14:paraId="3EC2801E" w14:textId="77777777" w:rsidR="00EE442C" w:rsidRDefault="00EE442C" w:rsidP="00EE442C">
          <w:pPr>
            <w:pStyle w:val="Sidfottabell"/>
          </w:pPr>
        </w:p>
      </w:tc>
      <w:tc>
        <w:tcPr>
          <w:tcW w:w="2694" w:type="dxa"/>
        </w:tcPr>
        <w:p w14:paraId="46B9E7B9" w14:textId="77777777" w:rsidR="00EE442C" w:rsidRDefault="00EE442C" w:rsidP="00EE442C">
          <w:pPr>
            <w:pStyle w:val="Sidfottabell"/>
          </w:pPr>
        </w:p>
      </w:tc>
      <w:tc>
        <w:tcPr>
          <w:tcW w:w="1701" w:type="dxa"/>
        </w:tcPr>
        <w:p w14:paraId="64FB8277" w14:textId="77777777" w:rsidR="00EE442C" w:rsidRDefault="00EE442C" w:rsidP="00EE442C">
          <w:pPr>
            <w:pStyle w:val="Sidfottabell"/>
            <w:jc w:val="right"/>
          </w:pPr>
          <w:r>
            <w:t>www.pappers.se</w:t>
          </w:r>
        </w:p>
      </w:tc>
    </w:tr>
  </w:tbl>
  <w:p w14:paraId="7C87C7D7" w14:textId="5E0558D4" w:rsidR="00EE442C" w:rsidRPr="00D6689E" w:rsidRDefault="00EE442C" w:rsidP="00D6689E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B8B99" w14:textId="09FAB374" w:rsidR="00600431" w:rsidRDefault="004E0833" w:rsidP="0084012E">
    <w:pPr>
      <w:pStyle w:val="Sidfot"/>
      <w:spacing w:after="480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1C31B1D" wp14:editId="2FBC1B9A">
          <wp:simplePos x="0" y="0"/>
          <wp:positionH relativeFrom="page">
            <wp:posOffset>501650</wp:posOffset>
          </wp:positionH>
          <wp:positionV relativeFrom="page">
            <wp:posOffset>9664700</wp:posOffset>
          </wp:positionV>
          <wp:extent cx="1090387" cy="557530"/>
          <wp:effectExtent l="0" t="0" r="0" b="0"/>
          <wp:wrapNone/>
          <wp:docPr id="775364348" name="Bildobjekt 1" descr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364348" name="Bildobjekt 1" descr="Logoty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387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D71F61" w14:textId="77777777" w:rsidR="00EB243C" w:rsidRDefault="00EB243C" w:rsidP="0084012E">
    <w:pPr>
      <w:pStyle w:val="Sidfot"/>
      <w:pBdr>
        <w:top w:val="single" w:sz="4" w:space="1" w:color="auto"/>
      </w:pBdr>
      <w:spacing w:after="480"/>
    </w:pPr>
  </w:p>
  <w:tbl>
    <w:tblPr>
      <w:tblStyle w:val="Tabellrutnt"/>
      <w:tblW w:w="10405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05"/>
      <w:gridCol w:w="3005"/>
      <w:gridCol w:w="2694"/>
      <w:gridCol w:w="1701"/>
    </w:tblGrid>
    <w:tr w:rsidR="00600431" w14:paraId="2C2D7AFC" w14:textId="77777777" w:rsidTr="0084012E">
      <w:tc>
        <w:tcPr>
          <w:tcW w:w="3005" w:type="dxa"/>
        </w:tcPr>
        <w:p w14:paraId="41DBD24A" w14:textId="77777777" w:rsidR="00600431" w:rsidRDefault="00600431" w:rsidP="00EB243C">
          <w:pPr>
            <w:pStyle w:val="Sidfottabell"/>
          </w:pPr>
        </w:p>
      </w:tc>
      <w:tc>
        <w:tcPr>
          <w:tcW w:w="3005" w:type="dxa"/>
        </w:tcPr>
        <w:p w14:paraId="291F29A4" w14:textId="77777777" w:rsidR="00600431" w:rsidRDefault="00600431" w:rsidP="00EB243C">
          <w:pPr>
            <w:pStyle w:val="Sidfottabell"/>
          </w:pPr>
        </w:p>
      </w:tc>
      <w:tc>
        <w:tcPr>
          <w:tcW w:w="2694" w:type="dxa"/>
        </w:tcPr>
        <w:p w14:paraId="2B8D3A5E" w14:textId="77777777" w:rsidR="00600431" w:rsidRDefault="00600431" w:rsidP="00EB243C">
          <w:pPr>
            <w:pStyle w:val="Sidfottabell"/>
          </w:pPr>
        </w:p>
      </w:tc>
      <w:tc>
        <w:tcPr>
          <w:tcW w:w="1701" w:type="dxa"/>
        </w:tcPr>
        <w:p w14:paraId="6404EE0E" w14:textId="77777777" w:rsidR="00600431" w:rsidRDefault="00600431" w:rsidP="00EB243C">
          <w:pPr>
            <w:pStyle w:val="Sidfottabell"/>
          </w:pPr>
        </w:p>
      </w:tc>
    </w:tr>
    <w:tr w:rsidR="00600431" w14:paraId="42CF20DE" w14:textId="77777777" w:rsidTr="0084012E">
      <w:tc>
        <w:tcPr>
          <w:tcW w:w="3005" w:type="dxa"/>
        </w:tcPr>
        <w:p w14:paraId="67D3DE9A" w14:textId="77777777" w:rsidR="00600431" w:rsidRDefault="00600431" w:rsidP="00EB243C">
          <w:pPr>
            <w:pStyle w:val="Sidfottabell"/>
          </w:pPr>
        </w:p>
      </w:tc>
      <w:tc>
        <w:tcPr>
          <w:tcW w:w="3005" w:type="dxa"/>
        </w:tcPr>
        <w:p w14:paraId="460F979B" w14:textId="77777777" w:rsidR="00600431" w:rsidRDefault="00600431" w:rsidP="00EB243C">
          <w:pPr>
            <w:pStyle w:val="Sidfottabell"/>
          </w:pPr>
        </w:p>
      </w:tc>
      <w:tc>
        <w:tcPr>
          <w:tcW w:w="2694" w:type="dxa"/>
        </w:tcPr>
        <w:p w14:paraId="5F37F118" w14:textId="77777777" w:rsidR="00600431" w:rsidRDefault="00600431" w:rsidP="00EB243C">
          <w:pPr>
            <w:pStyle w:val="Sidfottabell"/>
          </w:pPr>
        </w:p>
      </w:tc>
      <w:tc>
        <w:tcPr>
          <w:tcW w:w="1701" w:type="dxa"/>
        </w:tcPr>
        <w:p w14:paraId="0029131E" w14:textId="77777777" w:rsidR="00600431" w:rsidRDefault="00EB243C" w:rsidP="00EB243C">
          <w:pPr>
            <w:pStyle w:val="Sidfottabell"/>
            <w:jc w:val="right"/>
          </w:pPr>
          <w:r>
            <w:t>www.pappers.se</w:t>
          </w:r>
        </w:p>
      </w:tc>
    </w:tr>
  </w:tbl>
  <w:p w14:paraId="1F2CBC9E" w14:textId="59A9B158" w:rsidR="00D13494" w:rsidRPr="00EB243C" w:rsidRDefault="00D13494" w:rsidP="00600431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65C6C" w14:textId="77777777" w:rsidR="000B33F2" w:rsidRDefault="000B33F2" w:rsidP="00176EE9">
      <w:pPr>
        <w:spacing w:after="0" w:line="240" w:lineRule="auto"/>
      </w:pPr>
      <w:r>
        <w:separator/>
      </w:r>
    </w:p>
  </w:footnote>
  <w:footnote w:type="continuationSeparator" w:id="0">
    <w:p w14:paraId="461237EF" w14:textId="77777777" w:rsidR="000B33F2" w:rsidRDefault="000B33F2" w:rsidP="00176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6ADD3" w14:textId="77777777" w:rsidR="004E0833" w:rsidRDefault="004E083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E8C59" w14:textId="77777777" w:rsidR="004E0833" w:rsidRDefault="004E083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EAD57" w14:textId="77777777" w:rsidR="000076E5" w:rsidRPr="00427ABC" w:rsidRDefault="001C11C3" w:rsidP="00F81615">
    <w:pPr>
      <w:pStyle w:val="Rubrikrd"/>
      <w:tabs>
        <w:tab w:val="left" w:pos="5247"/>
      </w:tabs>
      <w:rPr>
        <w:sz w:val="230"/>
        <w:szCs w:val="23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24718EA" wp14:editId="6C939CA0">
          <wp:simplePos x="0" y="0"/>
          <wp:positionH relativeFrom="column">
            <wp:posOffset>-872490</wp:posOffset>
          </wp:positionH>
          <wp:positionV relativeFrom="paragraph">
            <wp:posOffset>132617</wp:posOffset>
          </wp:positionV>
          <wp:extent cx="4896000" cy="1292400"/>
          <wp:effectExtent l="0" t="0" r="0" b="3175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6000" cy="12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70"/>
        <w:szCs w:val="170"/>
      </w:rPr>
      <w:t xml:space="preserve"> </w:t>
    </w:r>
    <w:r w:rsidR="00F81615">
      <w:rPr>
        <w:sz w:val="170"/>
        <w:szCs w:val="170"/>
      </w:rPr>
      <w:tab/>
    </w:r>
    <w:r w:rsidR="00427ABC">
      <w:rPr>
        <w:sz w:val="170"/>
        <w:szCs w:val="170"/>
      </w:rPr>
      <w:t xml:space="preserve"> </w:t>
    </w:r>
  </w:p>
  <w:p w14:paraId="727CC177" w14:textId="77777777" w:rsidR="001C11C3" w:rsidRPr="001C11C3" w:rsidRDefault="001C11C3" w:rsidP="001C11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FA8560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DF872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92995588">
    <w:abstractNumId w:val="0"/>
  </w:num>
  <w:num w:numId="2" w16cid:durableId="1298486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33"/>
    <w:rsid w:val="000076E5"/>
    <w:rsid w:val="00072F7C"/>
    <w:rsid w:val="00081763"/>
    <w:rsid w:val="000B33F2"/>
    <w:rsid w:val="000E0920"/>
    <w:rsid w:val="000E7D92"/>
    <w:rsid w:val="000F1A76"/>
    <w:rsid w:val="00121CC8"/>
    <w:rsid w:val="00123C7D"/>
    <w:rsid w:val="0013521E"/>
    <w:rsid w:val="00143F66"/>
    <w:rsid w:val="00176EE9"/>
    <w:rsid w:val="00184F62"/>
    <w:rsid w:val="001B626D"/>
    <w:rsid w:val="001C11C3"/>
    <w:rsid w:val="001C4553"/>
    <w:rsid w:val="00227805"/>
    <w:rsid w:val="002739BD"/>
    <w:rsid w:val="002B463A"/>
    <w:rsid w:val="002B719E"/>
    <w:rsid w:val="002F0780"/>
    <w:rsid w:val="00313F76"/>
    <w:rsid w:val="00335ABD"/>
    <w:rsid w:val="0041503F"/>
    <w:rsid w:val="00427ABC"/>
    <w:rsid w:val="004729A3"/>
    <w:rsid w:val="004A5E7F"/>
    <w:rsid w:val="004B0695"/>
    <w:rsid w:val="004E0833"/>
    <w:rsid w:val="00600431"/>
    <w:rsid w:val="00617FFA"/>
    <w:rsid w:val="00637970"/>
    <w:rsid w:val="00650474"/>
    <w:rsid w:val="006742FD"/>
    <w:rsid w:val="00697438"/>
    <w:rsid w:val="006D0645"/>
    <w:rsid w:val="006F03B4"/>
    <w:rsid w:val="00743D4C"/>
    <w:rsid w:val="00781FA6"/>
    <w:rsid w:val="007B3FA7"/>
    <w:rsid w:val="007F7EE3"/>
    <w:rsid w:val="008324F1"/>
    <w:rsid w:val="0084012E"/>
    <w:rsid w:val="00883CC7"/>
    <w:rsid w:val="008F3D52"/>
    <w:rsid w:val="00911FC7"/>
    <w:rsid w:val="00916E83"/>
    <w:rsid w:val="00A30EC9"/>
    <w:rsid w:val="00A87409"/>
    <w:rsid w:val="00A966B0"/>
    <w:rsid w:val="00B2631E"/>
    <w:rsid w:val="00B405B0"/>
    <w:rsid w:val="00B84649"/>
    <w:rsid w:val="00B87337"/>
    <w:rsid w:val="00BF14F8"/>
    <w:rsid w:val="00C1071E"/>
    <w:rsid w:val="00C425F4"/>
    <w:rsid w:val="00C6271B"/>
    <w:rsid w:val="00CC52E9"/>
    <w:rsid w:val="00D13494"/>
    <w:rsid w:val="00D6689E"/>
    <w:rsid w:val="00DB3E2D"/>
    <w:rsid w:val="00DE7338"/>
    <w:rsid w:val="00DF0C61"/>
    <w:rsid w:val="00E07408"/>
    <w:rsid w:val="00E3763D"/>
    <w:rsid w:val="00EB243C"/>
    <w:rsid w:val="00ED4C64"/>
    <w:rsid w:val="00EE442C"/>
    <w:rsid w:val="00EF135B"/>
    <w:rsid w:val="00F81615"/>
    <w:rsid w:val="00FA2C95"/>
    <w:rsid w:val="00FB75C1"/>
    <w:rsid w:val="00FC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506FF"/>
  <w15:docId w15:val="{A7782D68-8690-4FB8-BA54-DD016B31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E2D"/>
    <w:pPr>
      <w:spacing w:line="276" w:lineRule="auto"/>
    </w:pPr>
    <w:rPr>
      <w:spacing w:val="6"/>
    </w:rPr>
  </w:style>
  <w:style w:type="paragraph" w:styleId="Rubrik1">
    <w:name w:val="heading 1"/>
    <w:basedOn w:val="Normal"/>
    <w:next w:val="Normal"/>
    <w:link w:val="Rubrik1Char"/>
    <w:uiPriority w:val="9"/>
    <w:qFormat/>
    <w:rsid w:val="00313F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4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263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263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Char"/>
    <w:uiPriority w:val="29"/>
    <w:unhideWhenUsed/>
    <w:rsid w:val="007B3FA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D4C64"/>
    <w:rPr>
      <w:i/>
      <w:iCs/>
      <w:color w:val="404040" w:themeColor="text1" w:themeTint="BF"/>
    </w:rPr>
  </w:style>
  <w:style w:type="paragraph" w:styleId="Rubrik">
    <w:name w:val="Title"/>
    <w:basedOn w:val="Normal"/>
    <w:next w:val="Normal"/>
    <w:link w:val="RubrikChar"/>
    <w:uiPriority w:val="10"/>
    <w:rsid w:val="00C1071E"/>
    <w:pPr>
      <w:spacing w:after="0" w:line="240" w:lineRule="auto"/>
      <w:ind w:left="-1474"/>
      <w:contextualSpacing/>
    </w:pPr>
    <w:rPr>
      <w:rFonts w:asciiTheme="majorHAnsi" w:eastAsiaTheme="majorEastAsia" w:hAnsiTheme="majorHAnsi" w:cstheme="majorBidi"/>
      <w:spacing w:val="-10"/>
      <w:kern w:val="28"/>
      <w:sz w:val="20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1071E"/>
    <w:rPr>
      <w:rFonts w:asciiTheme="majorHAnsi" w:eastAsiaTheme="majorEastAsia" w:hAnsiTheme="majorHAnsi" w:cstheme="majorBidi"/>
      <w:spacing w:val="-10"/>
      <w:kern w:val="28"/>
      <w:sz w:val="200"/>
      <w:szCs w:val="56"/>
    </w:rPr>
  </w:style>
  <w:style w:type="paragraph" w:customStyle="1" w:styleId="Rubrikrd">
    <w:name w:val="Rubrik röd"/>
    <w:basedOn w:val="Rubrik"/>
    <w:next w:val="Normal"/>
    <w:uiPriority w:val="89"/>
    <w:rsid w:val="00184F62"/>
    <w:rPr>
      <w:rFonts w:ascii="Pappers Sans Duo Red" w:hAnsi="Pappers Sans Duo Red"/>
    </w:rPr>
  </w:style>
  <w:style w:type="paragraph" w:customStyle="1" w:styleId="Rubriklila">
    <w:name w:val="Rubrik lila"/>
    <w:basedOn w:val="Rubrik"/>
    <w:next w:val="Normal"/>
    <w:uiPriority w:val="89"/>
    <w:rsid w:val="00184F62"/>
    <w:rPr>
      <w:rFonts w:ascii="Pappers Sans Duo Purple" w:hAnsi="Pappers Sans Duo Purple"/>
    </w:rPr>
  </w:style>
  <w:style w:type="paragraph" w:customStyle="1" w:styleId="Rubrikgrn">
    <w:name w:val="Rubrik grön"/>
    <w:basedOn w:val="Rubrik"/>
    <w:next w:val="Normal"/>
    <w:uiPriority w:val="89"/>
    <w:rsid w:val="00184F62"/>
    <w:rPr>
      <w:rFonts w:ascii="Pappers Sans Duo Green" w:hAnsi="Pappers Sans Duo Green"/>
    </w:rPr>
  </w:style>
  <w:style w:type="paragraph" w:styleId="Ingetavstnd">
    <w:name w:val="No Spacing"/>
    <w:uiPriority w:val="1"/>
    <w:semiHidden/>
    <w:rsid w:val="00184F62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313F76"/>
    <w:rPr>
      <w:rFonts w:asciiTheme="majorHAnsi" w:eastAsiaTheme="majorEastAsia" w:hAnsiTheme="majorHAnsi" w:cstheme="majorBidi"/>
      <w:spacing w:val="6"/>
      <w:sz w:val="4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2631E"/>
    <w:rPr>
      <w:rFonts w:asciiTheme="majorHAnsi" w:eastAsiaTheme="majorEastAsia" w:hAnsiTheme="majorHAnsi" w:cstheme="majorBidi"/>
      <w:b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2631E"/>
    <w:rPr>
      <w:rFonts w:asciiTheme="majorHAnsi" w:eastAsiaTheme="majorEastAsia" w:hAnsiTheme="majorHAnsi" w:cstheme="majorBidi"/>
      <w:b/>
      <w:sz w:val="24"/>
      <w:szCs w:val="24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13F76"/>
    <w:pPr>
      <w:numPr>
        <w:ilvl w:val="1"/>
      </w:numPr>
    </w:pPr>
    <w:rPr>
      <w:rFonts w:asciiTheme="majorHAnsi" w:eastAsiaTheme="minorEastAsia" w:hAnsiTheme="majorHAnsi"/>
      <w:spacing w:val="15"/>
      <w:sz w:val="24"/>
    </w:rPr>
  </w:style>
  <w:style w:type="paragraph" w:styleId="Numreradlista">
    <w:name w:val="List Number"/>
    <w:basedOn w:val="Normal"/>
    <w:uiPriority w:val="10"/>
    <w:qFormat/>
    <w:rsid w:val="00ED4C64"/>
    <w:pPr>
      <w:numPr>
        <w:numId w:val="1"/>
      </w:numPr>
      <w:contextualSpacing/>
    </w:pPr>
  </w:style>
  <w:style w:type="paragraph" w:styleId="Punktlista">
    <w:name w:val="List Bullet"/>
    <w:basedOn w:val="Normal"/>
    <w:uiPriority w:val="10"/>
    <w:qFormat/>
    <w:rsid w:val="00697438"/>
    <w:pPr>
      <w:numPr>
        <w:numId w:val="2"/>
      </w:numPr>
      <w:ind w:left="357" w:hanging="357"/>
      <w:contextualSpacing/>
    </w:pPr>
  </w:style>
  <w:style w:type="character" w:customStyle="1" w:styleId="UnderrubrikChar">
    <w:name w:val="Underrubrik Char"/>
    <w:basedOn w:val="Standardstycketeckensnitt"/>
    <w:link w:val="Underrubrik"/>
    <w:uiPriority w:val="11"/>
    <w:rsid w:val="00313F76"/>
    <w:rPr>
      <w:rFonts w:asciiTheme="majorHAnsi" w:eastAsiaTheme="minorEastAsia" w:hAnsiTheme="majorHAnsi"/>
      <w:spacing w:val="15"/>
      <w:sz w:val="24"/>
    </w:rPr>
  </w:style>
  <w:style w:type="paragraph" w:styleId="Sidhuvud">
    <w:name w:val="header"/>
    <w:basedOn w:val="Normal"/>
    <w:link w:val="SidhuvudChar"/>
    <w:uiPriority w:val="99"/>
    <w:unhideWhenUsed/>
    <w:rsid w:val="006D0645"/>
    <w:pPr>
      <w:tabs>
        <w:tab w:val="center" w:pos="4536"/>
        <w:tab w:val="right" w:pos="9072"/>
      </w:tabs>
      <w:spacing w:after="0" w:line="240" w:lineRule="auto"/>
      <w:ind w:right="-680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D0645"/>
    <w:rPr>
      <w:spacing w:val="6"/>
      <w:sz w:val="16"/>
    </w:rPr>
  </w:style>
  <w:style w:type="paragraph" w:styleId="Sidfot">
    <w:name w:val="footer"/>
    <w:basedOn w:val="Normal"/>
    <w:link w:val="SidfotChar"/>
    <w:uiPriority w:val="99"/>
    <w:unhideWhenUsed/>
    <w:rsid w:val="00600431"/>
    <w:pPr>
      <w:tabs>
        <w:tab w:val="left" w:pos="0"/>
        <w:tab w:val="left" w:pos="4536"/>
        <w:tab w:val="left" w:pos="9072"/>
      </w:tabs>
      <w:spacing w:after="0" w:line="240" w:lineRule="auto"/>
      <w:ind w:left="-1474" w:right="-680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600431"/>
    <w:rPr>
      <w:spacing w:val="6"/>
      <w:sz w:val="18"/>
    </w:rPr>
  </w:style>
  <w:style w:type="character" w:styleId="Platshllartext">
    <w:name w:val="Placeholder Text"/>
    <w:basedOn w:val="Standardstycketeckensnitt"/>
    <w:uiPriority w:val="99"/>
    <w:semiHidden/>
    <w:rsid w:val="002B463A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D1349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13494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60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fottabell">
    <w:name w:val="Sidfot tabell"/>
    <w:basedOn w:val="Sidfot"/>
    <w:qFormat/>
    <w:rsid w:val="00EB243C"/>
    <w:pPr>
      <w:ind w:left="0" w:right="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0527567\AppData\Roaming\StoragePoint\Templates\&#229;rsm&#246;te_.dotx" TargetMode="External"/></Relationships>
</file>

<file path=word/theme/theme1.xml><?xml version="1.0" encoding="utf-8"?>
<a:theme xmlns:a="http://schemas.openxmlformats.org/drawingml/2006/main" name="Office-tema">
  <a:themeElements>
    <a:clrScheme name="Pappe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01848"/>
      </a:accent1>
      <a:accent2>
        <a:srgbClr val="00906B"/>
      </a:accent2>
      <a:accent3>
        <a:srgbClr val="6B65D1"/>
      </a:accent3>
      <a:accent4>
        <a:srgbClr val="700032"/>
      </a:accent4>
      <a:accent5>
        <a:srgbClr val="004039"/>
      </a:accent5>
      <a:accent6>
        <a:srgbClr val="241F64"/>
      </a:accent6>
      <a:hlink>
        <a:srgbClr val="0563C1"/>
      </a:hlink>
      <a:folHlink>
        <a:srgbClr val="954F72"/>
      </a:folHlink>
    </a:clrScheme>
    <a:fontScheme name="Pappers wd">
      <a:majorFont>
        <a:latin typeface="Work Sans SemiBold"/>
        <a:ea typeface=""/>
        <a:cs typeface=""/>
      </a:majorFont>
      <a:minorFont>
        <a:latin typeface="Work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a6781ca-b650-4250-9553-0dff8aad6264}" enabled="1" method="Privileged" siteId="{770c8619-ed01-4f02-84c5-2d8ea3da5d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årsmöte_</Template>
  <TotalTime>0</TotalTime>
  <Pages>1</Pages>
  <Words>120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Jongren Gabriel</dc:creator>
  <cp:keywords/>
  <dc:description/>
  <cp:lastModifiedBy>Jongren Gabriel</cp:lastModifiedBy>
  <cp:revision>5</cp:revision>
  <dcterms:created xsi:type="dcterms:W3CDTF">2025-03-17T17:10:00Z</dcterms:created>
  <dcterms:modified xsi:type="dcterms:W3CDTF">2025-03-17T17:24:00Z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typePosition">
    <vt:lpwstr>Footer</vt:lpwstr>
  </property>
</Properties>
</file>