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52E8" w14:textId="436BD360" w:rsidR="002F0780" w:rsidRPr="00883CC7" w:rsidRDefault="00E852B1" w:rsidP="0084012E">
      <w:pPr>
        <w:pStyle w:val="Rubrik1"/>
      </w:pPr>
      <w:r>
        <w:t>Passa på att ta utökat körkort B96 under 2025!</w:t>
      </w:r>
    </w:p>
    <w:p w14:paraId="3B6E486D" w14:textId="547900FE" w:rsidR="0084012E" w:rsidRPr="00E852B1" w:rsidRDefault="00E852B1" w:rsidP="006A6E20">
      <w:pPr>
        <w:rPr>
          <w:sz w:val="24"/>
          <w:szCs w:val="24"/>
        </w:rPr>
      </w:pPr>
      <w:r w:rsidRPr="00E852B1">
        <w:rPr>
          <w:sz w:val="24"/>
          <w:szCs w:val="24"/>
        </w:rPr>
        <w:t>Alla Medlemmar har under året möjlighet till att utöka sin B-körkorts behörighet och facken står för kostnaden.</w:t>
      </w:r>
    </w:p>
    <w:p w14:paraId="7AEB9BA7" w14:textId="2819D9F2" w:rsidR="00E852B1" w:rsidRPr="00E852B1" w:rsidRDefault="00E852B1" w:rsidP="006A6E20">
      <w:pPr>
        <w:rPr>
          <w:sz w:val="24"/>
          <w:szCs w:val="24"/>
        </w:rPr>
      </w:pPr>
      <w:r w:rsidRPr="00E852B1">
        <w:rPr>
          <w:sz w:val="24"/>
          <w:szCs w:val="24"/>
        </w:rPr>
        <w:t>Vi betalar ut kostnaden för en dubbel körlektion</w:t>
      </w:r>
      <w:r>
        <w:rPr>
          <w:sz w:val="24"/>
          <w:szCs w:val="24"/>
        </w:rPr>
        <w:t xml:space="preserve"> med släp</w:t>
      </w:r>
      <w:r w:rsidRPr="00E852B1">
        <w:rPr>
          <w:sz w:val="24"/>
          <w:szCs w:val="24"/>
        </w:rPr>
        <w:t xml:space="preserve"> (eller 2 vanliga körlektioner</w:t>
      </w:r>
      <w:r>
        <w:rPr>
          <w:sz w:val="24"/>
          <w:szCs w:val="24"/>
        </w:rPr>
        <w:t xml:space="preserve"> med släp</w:t>
      </w:r>
      <w:r w:rsidRPr="00E852B1">
        <w:rPr>
          <w:sz w:val="24"/>
          <w:szCs w:val="24"/>
        </w:rPr>
        <w:t>),</w:t>
      </w:r>
      <w:r w:rsidRPr="00E852B1">
        <w:rPr>
          <w:b/>
          <w:bCs/>
          <w:sz w:val="24"/>
          <w:szCs w:val="24"/>
        </w:rPr>
        <w:t xml:space="preserve"> </w:t>
      </w:r>
      <w:r w:rsidRPr="00E852B1">
        <w:rPr>
          <w:b/>
          <w:bCs/>
          <w:sz w:val="24"/>
          <w:szCs w:val="24"/>
          <w:u w:val="single"/>
        </w:rPr>
        <w:t>1</w:t>
      </w:r>
      <w:r w:rsidRPr="00E852B1">
        <w:rPr>
          <w:sz w:val="24"/>
          <w:szCs w:val="24"/>
        </w:rPr>
        <w:t xml:space="preserve"> uppkörning, fotografering och uthämtande av det nya körkortet.</w:t>
      </w:r>
    </w:p>
    <w:p w14:paraId="6FBAC20E" w14:textId="5D7750B8" w:rsidR="00E852B1" w:rsidRPr="00E852B1" w:rsidRDefault="00E852B1" w:rsidP="006A6E20">
      <w:pPr>
        <w:rPr>
          <w:sz w:val="24"/>
          <w:szCs w:val="24"/>
        </w:rPr>
      </w:pPr>
      <w:r w:rsidRPr="00E852B1">
        <w:rPr>
          <w:sz w:val="24"/>
          <w:szCs w:val="24"/>
        </w:rPr>
        <w:t>Du bokar och ordnar allting själv och lämnar sedan in kvittona till Pappers avd 78</w:t>
      </w:r>
      <w:r w:rsidR="00352406">
        <w:rPr>
          <w:sz w:val="24"/>
          <w:szCs w:val="24"/>
        </w:rPr>
        <w:t>s kassör</w:t>
      </w:r>
      <w:r w:rsidR="00AA7107">
        <w:rPr>
          <w:sz w:val="24"/>
          <w:szCs w:val="24"/>
        </w:rPr>
        <w:t xml:space="preserve"> för utbetalning</w:t>
      </w:r>
      <w:r>
        <w:rPr>
          <w:sz w:val="24"/>
          <w:szCs w:val="24"/>
        </w:rPr>
        <w:t>. Vi behöver också veta vilket av fackförbunden du tillhör och vilket konto du vill ha det utbetalt till</w:t>
      </w:r>
      <w:r w:rsidR="005406FF">
        <w:rPr>
          <w:sz w:val="24"/>
          <w:szCs w:val="24"/>
        </w:rPr>
        <w:t>.</w:t>
      </w:r>
    </w:p>
    <w:p w14:paraId="7F446951" w14:textId="77777777" w:rsidR="00E852B1" w:rsidRDefault="00E852B1" w:rsidP="006A6E20">
      <w:pPr>
        <w:rPr>
          <w:sz w:val="24"/>
          <w:szCs w:val="24"/>
        </w:rPr>
      </w:pPr>
      <w:r w:rsidRPr="00E852B1">
        <w:rPr>
          <w:sz w:val="24"/>
          <w:szCs w:val="24"/>
        </w:rPr>
        <w:t>Väl mött och lycka till med körningen</w:t>
      </w:r>
      <w:r>
        <w:rPr>
          <w:sz w:val="24"/>
          <w:szCs w:val="24"/>
        </w:rPr>
        <w:t>!</w:t>
      </w:r>
    </w:p>
    <w:p w14:paraId="67384969" w14:textId="76B7ABBD" w:rsidR="00E852B1" w:rsidRDefault="00E852B1" w:rsidP="006A6E2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612DF2B" wp14:editId="6568CCDD">
            <wp:simplePos x="0" y="0"/>
            <wp:positionH relativeFrom="column">
              <wp:posOffset>2303145</wp:posOffset>
            </wp:positionH>
            <wp:positionV relativeFrom="paragraph">
              <wp:posOffset>2181860</wp:posOffset>
            </wp:positionV>
            <wp:extent cx="2996883" cy="631798"/>
            <wp:effectExtent l="0" t="0" r="0" b="0"/>
            <wp:wrapNone/>
            <wp:docPr id="1410512861" name="Bildobjekt 7" descr="En bild som visar Teckensnitt, text, skärmbild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512861" name="Bildobjekt 7" descr="En bild som visar Teckensnitt, text, skärmbild, Grafik&#10;&#10;AI-genererat innehåll kan vara felaktig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883" cy="631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FE6846" wp14:editId="742CD4CD">
            <wp:simplePos x="0" y="0"/>
            <wp:positionH relativeFrom="column">
              <wp:posOffset>-182880</wp:posOffset>
            </wp:positionH>
            <wp:positionV relativeFrom="paragraph">
              <wp:posOffset>2131060</wp:posOffset>
            </wp:positionV>
            <wp:extent cx="2171700" cy="682219"/>
            <wp:effectExtent l="0" t="0" r="0" b="3810"/>
            <wp:wrapNone/>
            <wp:docPr id="320443714" name="Bildobjekt 6" descr="En bild som visar Himlakropp, Månhändelse, mörker, astronom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43714" name="Bildobjekt 6" descr="En bild som visar Himlakropp, Månhändelse, mörker, astronomi&#10;&#10;AI-genererat innehåll kan vara felaktig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82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D9C79D7" wp14:editId="7E91F0A2">
            <wp:simplePos x="0" y="0"/>
            <wp:positionH relativeFrom="column">
              <wp:posOffset>2255520</wp:posOffset>
            </wp:positionH>
            <wp:positionV relativeFrom="paragraph">
              <wp:posOffset>759460</wp:posOffset>
            </wp:positionV>
            <wp:extent cx="2778325" cy="455930"/>
            <wp:effectExtent l="0" t="0" r="3175" b="1270"/>
            <wp:wrapNone/>
            <wp:docPr id="1111448461" name="Bildobjekt 5" descr="En bild som visar Teckensnitt, Grafik, logotyp, grö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48461" name="Bildobjekt 5" descr="En bild som visar Teckensnitt, Grafik, logotyp, grön&#10;&#10;AI-genererat innehåll kan vara felaktig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3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2A9A45" wp14:editId="7E894BC6">
            <wp:simplePos x="0" y="0"/>
            <wp:positionH relativeFrom="margin">
              <wp:posOffset>-390525</wp:posOffset>
            </wp:positionH>
            <wp:positionV relativeFrom="paragraph">
              <wp:posOffset>320675</wp:posOffset>
            </wp:positionV>
            <wp:extent cx="1825215" cy="1172845"/>
            <wp:effectExtent l="0" t="0" r="3810" b="8255"/>
            <wp:wrapNone/>
            <wp:docPr id="1542126076" name="Bildobjekt 4" descr="En bild som visar Grafik, grafisk design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26076" name="Bildobjekt 4" descr="En bild som visar Grafik, grafisk design, design&#10;&#10;AI-genererat innehåll kan vara felaktig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21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0462B" w14:textId="77777777" w:rsidR="00E852B1" w:rsidRPr="00E852B1" w:rsidRDefault="00E852B1" w:rsidP="00E852B1">
      <w:pPr>
        <w:rPr>
          <w:sz w:val="24"/>
          <w:szCs w:val="24"/>
        </w:rPr>
      </w:pPr>
    </w:p>
    <w:p w14:paraId="05FEAA1B" w14:textId="77777777" w:rsidR="00E852B1" w:rsidRPr="00E852B1" w:rsidRDefault="00E852B1" w:rsidP="00E852B1">
      <w:pPr>
        <w:rPr>
          <w:sz w:val="24"/>
          <w:szCs w:val="24"/>
        </w:rPr>
      </w:pPr>
    </w:p>
    <w:p w14:paraId="7B613AA9" w14:textId="77777777" w:rsidR="00E852B1" w:rsidRPr="00E852B1" w:rsidRDefault="00E852B1" w:rsidP="00E852B1">
      <w:pPr>
        <w:rPr>
          <w:sz w:val="24"/>
          <w:szCs w:val="24"/>
        </w:rPr>
      </w:pPr>
    </w:p>
    <w:p w14:paraId="16DAC120" w14:textId="77777777" w:rsidR="00E852B1" w:rsidRPr="00E852B1" w:rsidRDefault="00E852B1" w:rsidP="00E852B1">
      <w:pPr>
        <w:rPr>
          <w:sz w:val="24"/>
          <w:szCs w:val="24"/>
        </w:rPr>
      </w:pPr>
    </w:p>
    <w:p w14:paraId="7CEE674F" w14:textId="77777777" w:rsidR="00E852B1" w:rsidRPr="00E852B1" w:rsidRDefault="00E852B1" w:rsidP="00E852B1">
      <w:pPr>
        <w:rPr>
          <w:sz w:val="24"/>
          <w:szCs w:val="24"/>
        </w:rPr>
      </w:pPr>
    </w:p>
    <w:p w14:paraId="1494F3B5" w14:textId="77777777" w:rsidR="00E852B1" w:rsidRPr="00E852B1" w:rsidRDefault="00E852B1" w:rsidP="00E852B1">
      <w:pPr>
        <w:rPr>
          <w:sz w:val="24"/>
          <w:szCs w:val="24"/>
        </w:rPr>
      </w:pPr>
    </w:p>
    <w:p w14:paraId="4EA0C1F6" w14:textId="77777777" w:rsidR="00E852B1" w:rsidRPr="00E852B1" w:rsidRDefault="00E852B1" w:rsidP="00E852B1">
      <w:pPr>
        <w:rPr>
          <w:sz w:val="24"/>
          <w:szCs w:val="24"/>
        </w:rPr>
      </w:pPr>
    </w:p>
    <w:p w14:paraId="452E3C02" w14:textId="77777777" w:rsidR="00E852B1" w:rsidRDefault="00E852B1" w:rsidP="00E852B1">
      <w:pPr>
        <w:rPr>
          <w:sz w:val="24"/>
          <w:szCs w:val="24"/>
        </w:rPr>
      </w:pPr>
    </w:p>
    <w:p w14:paraId="04EF0CD9" w14:textId="62E49868" w:rsidR="00E852B1" w:rsidRPr="00E852B1" w:rsidRDefault="00E852B1" w:rsidP="00E852B1"/>
    <w:sectPr w:rsidR="00E852B1" w:rsidRPr="00E852B1" w:rsidSect="000076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226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E1F1" w14:textId="77777777" w:rsidR="00E852B1" w:rsidRDefault="00E852B1" w:rsidP="00176EE9">
      <w:pPr>
        <w:spacing w:after="0" w:line="240" w:lineRule="auto"/>
      </w:pPr>
      <w:r>
        <w:separator/>
      </w:r>
    </w:p>
  </w:endnote>
  <w:endnote w:type="continuationSeparator" w:id="0">
    <w:p w14:paraId="28A1732F" w14:textId="77777777" w:rsidR="00E852B1" w:rsidRDefault="00E852B1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645D" w14:textId="352BCD31" w:rsidR="00E852B1" w:rsidRDefault="00E852B1">
    <w:pPr>
      <w:pStyle w:val="Sidfot"/>
    </w:pPr>
    <w:r>
      <w:rPr>
        <w:noProof/>
      </w:rPr>
      <w:drawing>
        <wp:anchor distT="0" distB="0" distL="114300" distR="114300" simplePos="1" relativeHeight="251665408" behindDoc="0" locked="0" layoutInCell="1" allowOverlap="1" wp14:anchorId="6C6B92F6" wp14:editId="505FCB85">
          <wp:simplePos x="0" y="0"/>
          <wp:positionH relativeFrom="page">
            <wp:posOffset>501650</wp:posOffset>
          </wp:positionH>
          <wp:positionV relativeFrom="page">
            <wp:posOffset>9664700</wp:posOffset>
          </wp:positionV>
          <wp:extent cx="1090387" cy="557530"/>
          <wp:effectExtent l="0" t="0" r="0" b="0"/>
          <wp:wrapNone/>
          <wp:docPr id="1465458949" name="Bildobjekt 3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458949" name="Bildobjekt 3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87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39E6" w14:textId="4FEA471E" w:rsidR="00EE442C" w:rsidRDefault="00E852B1" w:rsidP="00EE442C">
    <w:pPr>
      <w:pStyle w:val="Sidfot"/>
      <w:spacing w:after="48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9B736B1" wp14:editId="3D98C0B8">
          <wp:simplePos x="0" y="0"/>
          <wp:positionH relativeFrom="page">
            <wp:posOffset>501650</wp:posOffset>
          </wp:positionH>
          <wp:positionV relativeFrom="page">
            <wp:posOffset>9664700</wp:posOffset>
          </wp:positionV>
          <wp:extent cx="1090387" cy="557530"/>
          <wp:effectExtent l="0" t="0" r="0" b="0"/>
          <wp:wrapNone/>
          <wp:docPr id="1275605101" name="Bildobjekt 2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05101" name="Bildobjekt 2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87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1F8C2" w14:textId="77777777" w:rsidR="00EE442C" w:rsidRDefault="00EE442C" w:rsidP="00EE442C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EE442C" w14:paraId="56F63B47" w14:textId="77777777" w:rsidTr="006915D8">
      <w:tc>
        <w:tcPr>
          <w:tcW w:w="3005" w:type="dxa"/>
        </w:tcPr>
        <w:p w14:paraId="0FC0F9E7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793FDB12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21C43EAC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00A50D27" w14:textId="77777777" w:rsidR="00EE442C" w:rsidRDefault="00EE442C" w:rsidP="00EE442C">
          <w:pPr>
            <w:pStyle w:val="Sidfottabell"/>
          </w:pPr>
        </w:p>
      </w:tc>
    </w:tr>
    <w:tr w:rsidR="00EE442C" w14:paraId="6595F17A" w14:textId="77777777" w:rsidTr="006915D8">
      <w:tc>
        <w:tcPr>
          <w:tcW w:w="3005" w:type="dxa"/>
        </w:tcPr>
        <w:p w14:paraId="3F4CEFC8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05979A8F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24111DB1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3FACDC8D" w14:textId="77777777" w:rsidR="00EE442C" w:rsidRDefault="00EE442C" w:rsidP="00EE442C">
          <w:pPr>
            <w:pStyle w:val="Sidfottabell"/>
            <w:jc w:val="right"/>
          </w:pPr>
          <w:r>
            <w:t>www.pappers.se</w:t>
          </w:r>
        </w:p>
      </w:tc>
    </w:tr>
  </w:tbl>
  <w:p w14:paraId="445DB082" w14:textId="14FAAC75" w:rsidR="00EE442C" w:rsidRPr="00D6689E" w:rsidRDefault="00EE442C" w:rsidP="00D6689E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AE06" w14:textId="51CAF230" w:rsidR="00600431" w:rsidRDefault="00E852B1" w:rsidP="0084012E">
    <w:pPr>
      <w:pStyle w:val="Sidfot"/>
      <w:spacing w:after="48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1BA0203" wp14:editId="36EBA3BE">
          <wp:simplePos x="0" y="0"/>
          <wp:positionH relativeFrom="page">
            <wp:posOffset>501650</wp:posOffset>
          </wp:positionH>
          <wp:positionV relativeFrom="page">
            <wp:posOffset>9664700</wp:posOffset>
          </wp:positionV>
          <wp:extent cx="1090387" cy="557530"/>
          <wp:effectExtent l="0" t="0" r="0" b="0"/>
          <wp:wrapNone/>
          <wp:docPr id="1174627466" name="Bildobjekt 1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27466" name="Bildobjekt 1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87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99C9F6" w14:textId="77777777" w:rsidR="00EB243C" w:rsidRDefault="00EB243C" w:rsidP="0084012E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600431" w14:paraId="3D9BC4C4" w14:textId="77777777" w:rsidTr="0084012E">
      <w:tc>
        <w:tcPr>
          <w:tcW w:w="3005" w:type="dxa"/>
        </w:tcPr>
        <w:p w14:paraId="51E5BB89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75584717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56AC32C4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27247B52" w14:textId="77777777" w:rsidR="00600431" w:rsidRDefault="00600431" w:rsidP="00EB243C">
          <w:pPr>
            <w:pStyle w:val="Sidfottabell"/>
          </w:pPr>
        </w:p>
      </w:tc>
    </w:tr>
    <w:tr w:rsidR="00600431" w14:paraId="0DD3D65E" w14:textId="77777777" w:rsidTr="0084012E">
      <w:tc>
        <w:tcPr>
          <w:tcW w:w="3005" w:type="dxa"/>
        </w:tcPr>
        <w:p w14:paraId="1BD87417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59EA4483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0B532B3D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10AE67E1" w14:textId="77777777" w:rsidR="00600431" w:rsidRDefault="00EB243C" w:rsidP="00EB243C">
          <w:pPr>
            <w:pStyle w:val="Sidfottabell"/>
            <w:jc w:val="right"/>
          </w:pPr>
          <w:r>
            <w:t>www.pappers.se</w:t>
          </w:r>
        </w:p>
      </w:tc>
    </w:tr>
  </w:tbl>
  <w:p w14:paraId="12D38D66" w14:textId="1E3FE9D7" w:rsidR="00D13494" w:rsidRPr="00EB243C" w:rsidRDefault="00D13494" w:rsidP="00600431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3877" w14:textId="77777777" w:rsidR="00E852B1" w:rsidRDefault="00E852B1" w:rsidP="00176EE9">
      <w:pPr>
        <w:spacing w:after="0" w:line="240" w:lineRule="auto"/>
      </w:pPr>
      <w:r>
        <w:separator/>
      </w:r>
    </w:p>
  </w:footnote>
  <w:footnote w:type="continuationSeparator" w:id="0">
    <w:p w14:paraId="18F7EBED" w14:textId="77777777" w:rsidR="00E852B1" w:rsidRDefault="00E852B1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FB5C" w14:textId="77777777" w:rsidR="00E852B1" w:rsidRDefault="00E852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ACBC" w14:textId="77777777" w:rsidR="00E852B1" w:rsidRDefault="00E852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70"/>
        <w:szCs w:val="170"/>
      </w:rPr>
      <w:id w:val="927773483"/>
      <w:lock w:val="contentLocked"/>
      <w:placeholder>
        <w:docPart w:val="068880914D81423AB96CC339B4BA812E"/>
      </w:placeholder>
      <w:group/>
    </w:sdtPr>
    <w:sdtEndPr/>
    <w:sdtContent>
      <w:p w14:paraId="6B3ECB18" w14:textId="77777777" w:rsidR="000076E5" w:rsidRDefault="001C11C3" w:rsidP="00F81615">
        <w:pPr>
          <w:pStyle w:val="Rubrikrd"/>
          <w:tabs>
            <w:tab w:val="left" w:pos="5247"/>
          </w:tabs>
          <w:rPr>
            <w:sz w:val="170"/>
            <w:szCs w:val="170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84C23ED" wp14:editId="5C0B12C3">
              <wp:simplePos x="0" y="0"/>
              <wp:positionH relativeFrom="column">
                <wp:posOffset>-836930</wp:posOffset>
              </wp:positionH>
              <wp:positionV relativeFrom="paragraph">
                <wp:posOffset>329927</wp:posOffset>
              </wp:positionV>
              <wp:extent cx="5806800" cy="759694"/>
              <wp:effectExtent l="0" t="0" r="3810" b="2540"/>
              <wp:wrapNone/>
              <wp:docPr id="2" name="Bildobjek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objekt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6800" cy="7596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sz w:val="170"/>
            <w:szCs w:val="170"/>
          </w:rPr>
          <w:t xml:space="preserve"> </w:t>
        </w:r>
        <w:r w:rsidR="00F81615">
          <w:rPr>
            <w:sz w:val="170"/>
            <w:szCs w:val="170"/>
          </w:rPr>
          <w:tab/>
        </w:r>
      </w:p>
    </w:sdtContent>
  </w:sdt>
  <w:p w14:paraId="6302530D" w14:textId="77777777" w:rsidR="001C11C3" w:rsidRPr="001C11C3" w:rsidRDefault="001C11C3" w:rsidP="001C1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995588">
    <w:abstractNumId w:val="0"/>
  </w:num>
  <w:num w:numId="2" w16cid:durableId="12984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B1"/>
    <w:rsid w:val="000076E5"/>
    <w:rsid w:val="00072F7C"/>
    <w:rsid w:val="00081763"/>
    <w:rsid w:val="000E760B"/>
    <w:rsid w:val="000E7D92"/>
    <w:rsid w:val="000F1A76"/>
    <w:rsid w:val="00121CC8"/>
    <w:rsid w:val="00123C7D"/>
    <w:rsid w:val="0013521E"/>
    <w:rsid w:val="00176EE9"/>
    <w:rsid w:val="00184F62"/>
    <w:rsid w:val="0019034F"/>
    <w:rsid w:val="001B626D"/>
    <w:rsid w:val="001C11C3"/>
    <w:rsid w:val="001C4553"/>
    <w:rsid w:val="001C765B"/>
    <w:rsid w:val="00227805"/>
    <w:rsid w:val="002739BD"/>
    <w:rsid w:val="002B463A"/>
    <w:rsid w:val="002B719E"/>
    <w:rsid w:val="002C6224"/>
    <w:rsid w:val="002F0780"/>
    <w:rsid w:val="00313F76"/>
    <w:rsid w:val="00335ABD"/>
    <w:rsid w:val="00352406"/>
    <w:rsid w:val="00367944"/>
    <w:rsid w:val="0041503F"/>
    <w:rsid w:val="005406FF"/>
    <w:rsid w:val="00600431"/>
    <w:rsid w:val="00617FFA"/>
    <w:rsid w:val="00637970"/>
    <w:rsid w:val="00650474"/>
    <w:rsid w:val="00697438"/>
    <w:rsid w:val="006A6E20"/>
    <w:rsid w:val="006D0645"/>
    <w:rsid w:val="00743D4C"/>
    <w:rsid w:val="00791773"/>
    <w:rsid w:val="007B3FA7"/>
    <w:rsid w:val="007F7EE3"/>
    <w:rsid w:val="008324F1"/>
    <w:rsid w:val="0084012E"/>
    <w:rsid w:val="00883CC7"/>
    <w:rsid w:val="008F3D52"/>
    <w:rsid w:val="00916E83"/>
    <w:rsid w:val="00AA7107"/>
    <w:rsid w:val="00AB15FF"/>
    <w:rsid w:val="00B2631E"/>
    <w:rsid w:val="00B33418"/>
    <w:rsid w:val="00B405B0"/>
    <w:rsid w:val="00B75201"/>
    <w:rsid w:val="00B87337"/>
    <w:rsid w:val="00BC68C3"/>
    <w:rsid w:val="00BF14F8"/>
    <w:rsid w:val="00C1071E"/>
    <w:rsid w:val="00C425F4"/>
    <w:rsid w:val="00C528EB"/>
    <w:rsid w:val="00C6271B"/>
    <w:rsid w:val="00CC52E9"/>
    <w:rsid w:val="00D13494"/>
    <w:rsid w:val="00D6689E"/>
    <w:rsid w:val="00DA4E75"/>
    <w:rsid w:val="00DB3E2D"/>
    <w:rsid w:val="00DE7338"/>
    <w:rsid w:val="00DF0C61"/>
    <w:rsid w:val="00E07408"/>
    <w:rsid w:val="00E3763D"/>
    <w:rsid w:val="00E852B1"/>
    <w:rsid w:val="00EB243C"/>
    <w:rsid w:val="00ED4C64"/>
    <w:rsid w:val="00EE442C"/>
    <w:rsid w:val="00F81615"/>
    <w:rsid w:val="00FA2C95"/>
    <w:rsid w:val="00FB75C1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490F0"/>
  <w15:docId w15:val="{B8EE1C38-C8D4-419A-AF9B-9235E67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5B"/>
    <w:pPr>
      <w:spacing w:after="220"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313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C1071E"/>
    <w:pPr>
      <w:spacing w:after="0" w:line="240" w:lineRule="auto"/>
      <w:ind w:left="-1474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71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313F76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3F76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313F76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527567\AppData\Roaming\Microsoft\Workgroup\Medlemsnytt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8880914D81423AB96CC339B4BA8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0DF45-2C17-476F-A7E2-C9650CE8B2BD}"/>
      </w:docPartPr>
      <w:docPartBody>
        <w:p w:rsidR="00577A88" w:rsidRDefault="00577A88">
          <w:pPr>
            <w:pStyle w:val="068880914D81423AB96CC339B4BA812E"/>
          </w:pPr>
          <w:r w:rsidRPr="00B35F6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88"/>
    <w:rsid w:val="0019034F"/>
    <w:rsid w:val="0057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68880914D81423AB96CC339B4BA812E">
    <w:name w:val="068880914D81423AB96CC339B4BA8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Pappers wd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6781ca-b650-4250-9553-0dff8aad6264}" enabled="1" method="Privileged" siteId="{770c8619-ed01-4f02-84c5-2d8ea3da5d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Medlemsnytt_</Template>
  <TotalTime>0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Jongren Gabriel</dc:creator>
  <cp:keywords/>
  <dc:description/>
  <cp:lastModifiedBy>Jongren Gabriel</cp:lastModifiedBy>
  <cp:revision>4</cp:revision>
  <dcterms:created xsi:type="dcterms:W3CDTF">2025-03-03T13:10:00Z</dcterms:created>
  <dcterms:modified xsi:type="dcterms:W3CDTF">2025-03-03T13:28:00Z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typePosition">
    <vt:lpwstr>Footer</vt:lpwstr>
  </property>
</Properties>
</file>