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2CD11" w14:textId="7A89BE4B" w:rsidR="00794629" w:rsidRDefault="00E24F94" w:rsidP="005268DE">
      <w:r>
        <w:t xml:space="preserve"> </w:t>
      </w:r>
    </w:p>
    <w:p w14:paraId="5C791405" w14:textId="7183D39E" w:rsidR="00794629" w:rsidRPr="00E65DB9" w:rsidRDefault="00A72892" w:rsidP="005554AE">
      <w:pPr>
        <w:outlineLvl w:val="0"/>
        <w:rPr>
          <w:b/>
        </w:rPr>
      </w:pPr>
      <w:r w:rsidRPr="00E65DB9">
        <w:rPr>
          <w:b/>
        </w:rPr>
        <w:t>Underlag för den som ska använda PPP – Alla kan göra något</w:t>
      </w:r>
    </w:p>
    <w:p w14:paraId="0271E3D0" w14:textId="77777777" w:rsidR="00794629" w:rsidRDefault="00794629" w:rsidP="005268DE"/>
    <w:p w14:paraId="663D65D9" w14:textId="77777777" w:rsidR="00794629" w:rsidRDefault="00794629" w:rsidP="005268DE"/>
    <w:p w14:paraId="695A46E3" w14:textId="344E9022" w:rsidR="00A72892" w:rsidRDefault="00A72892" w:rsidP="005268DE">
      <w:r>
        <w:t xml:space="preserve">Det </w:t>
      </w:r>
      <w:r w:rsidR="00E24F94">
        <w:t>h</w:t>
      </w:r>
      <w:r>
        <w:t>är underlaget är till för den handledare som använder PPP – Alla kan göra något. Till varje bild finns en mer utförlig text som kan användas vid föredragningar när bilderna presenteras. Numreringen på de mer utförliga resonemangen följer numreringen i PPP:n.</w:t>
      </w:r>
    </w:p>
    <w:p w14:paraId="0E6361E7" w14:textId="77777777" w:rsidR="00A72892" w:rsidRDefault="00A72892" w:rsidP="005268DE"/>
    <w:p w14:paraId="0A8F0F06" w14:textId="556DCEA9" w:rsidR="00A72892" w:rsidRDefault="005554AE" w:rsidP="005268DE">
      <w:r>
        <w:t>Tanken är att varje</w:t>
      </w:r>
      <w:r w:rsidR="00A72892">
        <w:t xml:space="preserve"> handledare </w:t>
      </w:r>
      <w:r>
        <w:t>ska anpassa</w:t>
      </w:r>
      <w:r w:rsidR="00A72892">
        <w:t xml:space="preserve"> material</w:t>
      </w:r>
      <w:r w:rsidR="00E24F94">
        <w:t>et</w:t>
      </w:r>
      <w:r w:rsidR="00A72892">
        <w:t xml:space="preserve"> så att det passar det egna upplägget. PPP:</w:t>
      </w:r>
      <w:r w:rsidR="00E24F94">
        <w:t xml:space="preserve">n </w:t>
      </w:r>
      <w:r w:rsidR="00A72892">
        <w:t>ska ses som ett arbetsmaterial</w:t>
      </w:r>
      <w:r w:rsidR="00E24F94">
        <w:t xml:space="preserve"> där</w:t>
      </w:r>
      <w:r w:rsidR="00A72892">
        <w:t xml:space="preserve"> det är fullt möjligt att ta bort bilder, ändra ordningen eller fylla på med egna bilder. </w:t>
      </w:r>
    </w:p>
    <w:p w14:paraId="64D3BEBA" w14:textId="77777777" w:rsidR="007E60E0" w:rsidRDefault="007E60E0" w:rsidP="005268DE"/>
    <w:p w14:paraId="02DE26E6" w14:textId="77777777" w:rsidR="001372A9" w:rsidRDefault="001372A9" w:rsidP="005268DE"/>
    <w:p w14:paraId="1682B886" w14:textId="5ACAE4AF" w:rsidR="00951EDA" w:rsidRDefault="00BA3B6D" w:rsidP="005268DE">
      <w:pPr>
        <w:pStyle w:val="Liststycke"/>
        <w:numPr>
          <w:ilvl w:val="0"/>
          <w:numId w:val="1"/>
        </w:numPr>
      </w:pPr>
      <w:r>
        <w:t xml:space="preserve">LO bedriver arbetet Alla kan göra något. </w:t>
      </w:r>
      <w:r w:rsidR="00013F03">
        <w:t>Syftet är att arbetstagare ska hålla samman och inte ställa</w:t>
      </w:r>
      <w:r w:rsidR="00894D65">
        <w:t>s</w:t>
      </w:r>
      <w:r w:rsidR="00013F03">
        <w:t xml:space="preserve"> mot varandra. LO hävdar att alla människor har lika värde och lika rätt. </w:t>
      </w:r>
      <w:r w:rsidR="00951EDA">
        <w:t>Genom Alla kan göra något har LO utbildat handledare som i sin tur utbildar andra förtroendevalda i dessa frågor. Målet är att de som gått utbildningarna ska bli nyckelpersoner på arbetsplatserna för att ta diskussionen om det fackliga löftet och om hotet från högerpopulism och nationalism.</w:t>
      </w:r>
    </w:p>
    <w:p w14:paraId="3F1076B5" w14:textId="77777777" w:rsidR="00D8543C" w:rsidRDefault="00D8543C" w:rsidP="005268DE">
      <w:pPr>
        <w:pStyle w:val="Liststycke"/>
      </w:pPr>
    </w:p>
    <w:p w14:paraId="0D785F87" w14:textId="32B3BB55" w:rsidR="00A476CB" w:rsidRDefault="005554AE" w:rsidP="005268DE">
      <w:pPr>
        <w:pStyle w:val="Liststycke"/>
        <w:numPr>
          <w:ilvl w:val="0"/>
          <w:numId w:val="1"/>
        </w:numPr>
      </w:pPr>
      <w:r>
        <w:t>LOs</w:t>
      </w:r>
      <w:r w:rsidR="00013F03">
        <w:t xml:space="preserve"> vision handlar om ett jämlikt och solidariskt </w:t>
      </w:r>
      <w:r w:rsidR="00D81CE2">
        <w:t>samhälle</w:t>
      </w:r>
      <w:r w:rsidR="00013F03">
        <w:t xml:space="preserve">. Ett centralt mål är det goda jobbet, där arbetstagaren har goda villkor och inflytande över sitt arbete. Till kongressen 2015 har LO tagit fram en rapport som lyfter frågorna om sysselsättning och rättvisa löner. Några av kraven handlar om att Sverige måste investera mer, att den generella välfärden ska byggas ut, att </w:t>
      </w:r>
      <w:r w:rsidR="00E24F94">
        <w:t>a</w:t>
      </w:r>
      <w:r w:rsidR="00013F03">
        <w:t>-kassan ska höjas och att jämställdheten ska främjas</w:t>
      </w:r>
      <w:r w:rsidR="00A476CB">
        <w:t>.</w:t>
      </w:r>
    </w:p>
    <w:p w14:paraId="0FDB112C" w14:textId="77777777" w:rsidR="005268DE" w:rsidRDefault="005268DE" w:rsidP="005268DE"/>
    <w:p w14:paraId="75456D28" w14:textId="51377FD4" w:rsidR="005268DE" w:rsidRDefault="005268DE" w:rsidP="005268DE">
      <w:pPr>
        <w:pStyle w:val="Liststycke"/>
        <w:numPr>
          <w:ilvl w:val="0"/>
          <w:numId w:val="1"/>
        </w:numPr>
        <w:ind w:right="-999"/>
      </w:pPr>
      <w:r w:rsidRPr="009A7619">
        <w:t>En kärnpunkt i den fackliga ideologin är att de anställda måste hålla samman. Att alla sluter upp kring det som brukar kallas för LÖFTET.</w:t>
      </w:r>
      <w:r>
        <w:t xml:space="preserve"> </w:t>
      </w:r>
      <w:r w:rsidRPr="009A7619">
        <w:t>Tanken är att de anställda ska slå vakt om de segrar man uppnått i kollektivavtal och genom förbättringar i arbetsmarknadslagstiftningen. Om ingen accepterar att arbeta till sämre villkor blir det omöjligt för arbetsgivare att rucka på innehållet i avtal och lagar. Så här har LO formulerat idén om det fackliga löftet:</w:t>
      </w:r>
    </w:p>
    <w:p w14:paraId="03798D66" w14:textId="77777777" w:rsidR="005268DE" w:rsidRPr="005268DE" w:rsidRDefault="005268DE" w:rsidP="005268DE">
      <w:pPr>
        <w:pStyle w:val="Liststycke"/>
        <w:ind w:right="-999"/>
        <w:rPr>
          <w:rFonts w:cstheme="minorHAnsi"/>
          <w:shd w:val="clear" w:color="auto" w:fill="FFFFFF"/>
        </w:rPr>
      </w:pPr>
    </w:p>
    <w:p w14:paraId="69322AE3" w14:textId="77777777" w:rsidR="005268DE" w:rsidRDefault="005268DE" w:rsidP="005268DE">
      <w:pPr>
        <w:pStyle w:val="Liststycke"/>
        <w:ind w:right="-999"/>
      </w:pPr>
      <w:r w:rsidRPr="005268DE">
        <w:rPr>
          <w:rFonts w:cstheme="minorHAnsi"/>
          <w:shd w:val="clear" w:color="auto" w:fill="FFFFFF"/>
        </w:rPr>
        <w:t>”Vi lovar och försäkrar</w:t>
      </w:r>
      <w:r w:rsidRPr="005268DE">
        <w:rPr>
          <w:rFonts w:cstheme="minorHAnsi"/>
        </w:rPr>
        <w:br/>
      </w:r>
      <w:r w:rsidRPr="005268DE">
        <w:rPr>
          <w:rFonts w:cstheme="minorHAnsi"/>
          <w:shd w:val="clear" w:color="auto" w:fill="FFFFFF"/>
        </w:rPr>
        <w:t>att aldrig någonsin</w:t>
      </w:r>
      <w:r w:rsidRPr="005268DE">
        <w:rPr>
          <w:rFonts w:cstheme="minorHAnsi"/>
        </w:rPr>
        <w:br/>
      </w:r>
      <w:r w:rsidRPr="005268DE">
        <w:rPr>
          <w:rFonts w:cstheme="minorHAnsi"/>
          <w:shd w:val="clear" w:color="auto" w:fill="FFFFFF"/>
        </w:rPr>
        <w:t>under några omständigheter</w:t>
      </w:r>
      <w:r w:rsidRPr="005268DE">
        <w:rPr>
          <w:rFonts w:cstheme="minorHAnsi"/>
        </w:rPr>
        <w:br/>
      </w:r>
      <w:r w:rsidRPr="005268DE">
        <w:rPr>
          <w:rFonts w:cstheme="minorHAnsi"/>
          <w:shd w:val="clear" w:color="auto" w:fill="FFFFFF"/>
        </w:rPr>
        <w:t>arbeta på sämre villkor eller till lägre lön</w:t>
      </w:r>
      <w:r w:rsidRPr="005268DE">
        <w:rPr>
          <w:rFonts w:cstheme="minorHAnsi"/>
        </w:rPr>
        <w:br/>
      </w:r>
      <w:r w:rsidRPr="005268DE">
        <w:rPr>
          <w:rFonts w:cstheme="minorHAnsi"/>
          <w:shd w:val="clear" w:color="auto" w:fill="FFFFFF"/>
        </w:rPr>
        <w:t>än det vi nu lovat varandra.</w:t>
      </w:r>
      <w:r w:rsidRPr="005268DE">
        <w:rPr>
          <w:rFonts w:cstheme="minorHAnsi"/>
        </w:rPr>
        <w:br/>
      </w:r>
      <w:r w:rsidRPr="005268DE">
        <w:rPr>
          <w:rFonts w:cstheme="minorHAnsi"/>
        </w:rPr>
        <w:br/>
      </w:r>
      <w:r w:rsidRPr="005268DE">
        <w:rPr>
          <w:rFonts w:cstheme="minorHAnsi"/>
          <w:shd w:val="clear" w:color="auto" w:fill="FFFFFF"/>
        </w:rPr>
        <w:t>Vi lovar varandra detta</w:t>
      </w:r>
      <w:r w:rsidRPr="005268DE">
        <w:rPr>
          <w:rFonts w:cstheme="minorHAnsi"/>
        </w:rPr>
        <w:br/>
      </w:r>
      <w:r w:rsidRPr="005268DE">
        <w:rPr>
          <w:rFonts w:cstheme="minorHAnsi"/>
          <w:shd w:val="clear" w:color="auto" w:fill="FFFFFF"/>
        </w:rPr>
        <w:t>i den djupa insikten om</w:t>
      </w:r>
      <w:r w:rsidRPr="005268DE">
        <w:rPr>
          <w:rFonts w:cstheme="minorHAnsi"/>
        </w:rPr>
        <w:br/>
      </w:r>
      <w:r w:rsidRPr="005268DE">
        <w:rPr>
          <w:rFonts w:cstheme="minorHAnsi"/>
          <w:shd w:val="clear" w:color="auto" w:fill="FFFFFF"/>
        </w:rPr>
        <w:t>att om vi alla håller detta löfte</w:t>
      </w:r>
      <w:r w:rsidRPr="005268DE">
        <w:rPr>
          <w:rFonts w:cstheme="minorHAnsi"/>
        </w:rPr>
        <w:br/>
      </w:r>
      <w:r w:rsidRPr="005268DE">
        <w:rPr>
          <w:rFonts w:cstheme="minorHAnsi"/>
          <w:shd w:val="clear" w:color="auto" w:fill="FFFFFF"/>
        </w:rPr>
        <w:t>så måste arbetsgivaren</w:t>
      </w:r>
      <w:r w:rsidRPr="005268DE">
        <w:rPr>
          <w:rFonts w:cstheme="minorHAnsi"/>
        </w:rPr>
        <w:br/>
      </w:r>
      <w:r w:rsidRPr="005268DE">
        <w:rPr>
          <w:rFonts w:cstheme="minorHAnsi"/>
          <w:shd w:val="clear" w:color="auto" w:fill="FFFFFF"/>
        </w:rPr>
        <w:t>uppfylla våra krav!”</w:t>
      </w:r>
    </w:p>
    <w:p w14:paraId="77C2449F" w14:textId="77777777" w:rsidR="005268DE" w:rsidRDefault="005268DE" w:rsidP="005268DE">
      <w:pPr>
        <w:pStyle w:val="Liststycke"/>
        <w:ind w:right="-999"/>
      </w:pPr>
    </w:p>
    <w:p w14:paraId="75A6D1D2" w14:textId="039F29CC" w:rsidR="00D8543C" w:rsidRDefault="005268DE" w:rsidP="00902127">
      <w:pPr>
        <w:pStyle w:val="Liststycke"/>
        <w:ind w:right="-999"/>
      </w:pPr>
      <w:r>
        <w:t xml:space="preserve">Innehållet i löftet betonar likheten mellan anställda, inte skillnader. Först när vi är många och enade kan vi sätta press bakom våra krav. </w:t>
      </w:r>
    </w:p>
    <w:p w14:paraId="69274B9E" w14:textId="77777777" w:rsidR="005268DE" w:rsidRDefault="005268DE" w:rsidP="005268DE"/>
    <w:p w14:paraId="238CED80" w14:textId="16FCDBC6" w:rsidR="005268DE" w:rsidRDefault="005268DE" w:rsidP="005268DE">
      <w:pPr>
        <w:pStyle w:val="Liststycke"/>
        <w:numPr>
          <w:ilvl w:val="0"/>
          <w:numId w:val="1"/>
        </w:numPr>
      </w:pPr>
      <w:r>
        <w:t>Det fackliga löftet är en grundval för LO, men nu hotas ”värnet” från två h</w:t>
      </w:r>
      <w:r w:rsidR="00E24F94">
        <w:t>å</w:t>
      </w:r>
      <w:r>
        <w:t xml:space="preserve">ll. Nyliberaler vill montera ner det sociala skyddet. Högerpopulister vill att </w:t>
      </w:r>
      <w:r w:rsidR="00D318AD">
        <w:t>anställda</w:t>
      </w:r>
      <w:r>
        <w:t xml:space="preserve"> ställ</w:t>
      </w:r>
      <w:r w:rsidR="00D318AD">
        <w:t>s</w:t>
      </w:r>
      <w:r>
        <w:t xml:space="preserve"> mot varandra, bara en del ska få del av det sociala skyddet.</w:t>
      </w:r>
    </w:p>
    <w:p w14:paraId="0B236D5D" w14:textId="77777777" w:rsidR="005268DE" w:rsidRDefault="005268DE" w:rsidP="005268DE"/>
    <w:p w14:paraId="2F6F2631" w14:textId="77777777" w:rsidR="00A476CB" w:rsidRDefault="00A476CB" w:rsidP="005268DE">
      <w:pPr>
        <w:pStyle w:val="Liststycke"/>
        <w:numPr>
          <w:ilvl w:val="0"/>
          <w:numId w:val="1"/>
        </w:numPr>
      </w:pPr>
      <w:r>
        <w:t>Grunden för arbetet mot rasism och främlingsfientlighet är att lyfta den egna visionen och de egna kraven. De fackliga tankarna måste bli synliga för landets arbetstagare. Det är avgörande med en facklig närvaro på arbetsplatserna. Står inte fackföreningsrörelsen för ett starkt alternativ i politiken ökar risken för att främlingsfientliga och högerpopulistiska grupper växer.</w:t>
      </w:r>
    </w:p>
    <w:p w14:paraId="55BD78FE" w14:textId="77777777" w:rsidR="00D8543C" w:rsidRDefault="00D8543C" w:rsidP="005268DE"/>
    <w:p w14:paraId="016DAF48" w14:textId="5E302110" w:rsidR="00013F03" w:rsidRDefault="00A476CB" w:rsidP="005268DE">
      <w:pPr>
        <w:pStyle w:val="Liststycke"/>
        <w:numPr>
          <w:ilvl w:val="0"/>
          <w:numId w:val="1"/>
        </w:numPr>
      </w:pPr>
      <w:r>
        <w:t>Högerextremism, högerpopulism, främlingsfientlighet och rasism leder till att arbetstagare ställs mot varandra. Det hotar den fackliga verksamheten. I Sverige och i Europa har högerextrema och högerpopulistiska rörelser överallt en udd riktad mot fackföreningsrörelsen och mot arbetarrörelsen.</w:t>
      </w:r>
      <w:r w:rsidR="00013F03">
        <w:t xml:space="preserve"> </w:t>
      </w:r>
    </w:p>
    <w:p w14:paraId="13FEA54F" w14:textId="77777777" w:rsidR="00D8543C" w:rsidRDefault="00D8543C" w:rsidP="005268DE"/>
    <w:p w14:paraId="77715C91" w14:textId="186EDF30" w:rsidR="00A476CB" w:rsidRDefault="00A476CB" w:rsidP="005268DE">
      <w:pPr>
        <w:pStyle w:val="Liststycke"/>
        <w:numPr>
          <w:ilvl w:val="0"/>
          <w:numId w:val="1"/>
        </w:numPr>
      </w:pPr>
      <w:r>
        <w:t xml:space="preserve">SD driver en antifacklig politik och en politik som slår mot välfärden. SD har röstat nej till sänkt </w:t>
      </w:r>
      <w:r w:rsidR="00E24F94">
        <w:t>a</w:t>
      </w:r>
      <w:r>
        <w:t xml:space="preserve">-kassa. Ja till inskränkningar av fackliga sympatiåtgärder. Nej till fler anställda i äldreomsorgen. Under 2014 startade SD en egen fackförening där </w:t>
      </w:r>
      <w:r w:rsidR="00E24F94">
        <w:t>e</w:t>
      </w:r>
      <w:r>
        <w:t xml:space="preserve">nda syftet var att slå sönder LO. Även om försöket misslyckades och fackföreningen fick lägga ner visar </w:t>
      </w:r>
      <w:r w:rsidR="00E24F94">
        <w:t xml:space="preserve">det </w:t>
      </w:r>
      <w:r>
        <w:t xml:space="preserve">vad SD står. </w:t>
      </w:r>
    </w:p>
    <w:p w14:paraId="5DDCB84D" w14:textId="77777777" w:rsidR="00D8543C" w:rsidRDefault="00D8543C" w:rsidP="005268DE"/>
    <w:p w14:paraId="1FD0F185" w14:textId="5CCB920D" w:rsidR="00552748" w:rsidRDefault="00552748" w:rsidP="005268DE">
      <w:pPr>
        <w:pStyle w:val="Liststycke"/>
        <w:numPr>
          <w:ilvl w:val="0"/>
          <w:numId w:val="1"/>
        </w:numPr>
      </w:pPr>
      <w:r>
        <w:t xml:space="preserve">SD går i konfrontation mot facket men ändrar sin politik så snart näringslivet hör av sig. Näringslivets lobbygrupper har fått SD att ändra politik när det gäller vinster i välfärden. </w:t>
      </w:r>
    </w:p>
    <w:p w14:paraId="34F201B0" w14:textId="77777777" w:rsidR="00D8543C" w:rsidRDefault="00D8543C" w:rsidP="005268DE"/>
    <w:p w14:paraId="3ACA7EED" w14:textId="5570119A" w:rsidR="00D2677B" w:rsidRDefault="00D2677B" w:rsidP="005268DE">
      <w:pPr>
        <w:pStyle w:val="Liststycke"/>
        <w:numPr>
          <w:ilvl w:val="0"/>
          <w:numId w:val="1"/>
        </w:numPr>
      </w:pPr>
      <w:r>
        <w:t>LO kräver att svenska kollektivavtal ska g</w:t>
      </w:r>
      <w:r w:rsidR="008D2305">
        <w:t>älla i Sverige. Om kollektivavtalen mjukas upp får vi en social dump</w:t>
      </w:r>
      <w:r w:rsidR="00E24F94">
        <w:t>n</w:t>
      </w:r>
      <w:r w:rsidR="008D2305">
        <w:t xml:space="preserve">ing. Då </w:t>
      </w:r>
      <w:r w:rsidR="00062289">
        <w:t xml:space="preserve">tvingas människor att jobba till sämre villkor än vad som står i avtalen. En annan konsekvens är att seriösa arbetsgivare riskerar att bli utkonkurrerade. </w:t>
      </w:r>
    </w:p>
    <w:p w14:paraId="1B0FB20B" w14:textId="77777777" w:rsidR="00D8543C" w:rsidRDefault="00D8543C" w:rsidP="005268DE"/>
    <w:p w14:paraId="32F240F4" w14:textId="476026C3" w:rsidR="008D2305" w:rsidRDefault="008D2305" w:rsidP="005268DE">
      <w:pPr>
        <w:pStyle w:val="Liststycke"/>
        <w:numPr>
          <w:ilvl w:val="0"/>
          <w:numId w:val="1"/>
        </w:numPr>
      </w:pPr>
      <w:r>
        <w:t xml:space="preserve">Starka kollektivavtal är ett sätt att förbättra villkoren för utländsk arbetskraft som arbetar i Sverige. När Kommunal drev igenom kollektivavtal för utländska bärplockare förbättrades villkoren för de thailändska plockare som plockar bär i Sverige. </w:t>
      </w:r>
      <w:r w:rsidR="001176AC">
        <w:t xml:space="preserve">Kollektivavtalet ger plockarna drygt 19 000 kronor i månaden. </w:t>
      </w:r>
      <w:r w:rsidR="00632942">
        <w:t>Bilden föreställer en thailändsk bärplockare i Västerbotten sommar</w:t>
      </w:r>
      <w:r w:rsidR="00E24F94">
        <w:t>e</w:t>
      </w:r>
      <w:r w:rsidR="00632942">
        <w:t>n 2015.</w:t>
      </w:r>
    </w:p>
    <w:p w14:paraId="269F8E0B" w14:textId="77777777" w:rsidR="00951EDA" w:rsidRDefault="00951EDA" w:rsidP="005268DE"/>
    <w:p w14:paraId="5C11B284" w14:textId="17FADC44" w:rsidR="00571D24" w:rsidRPr="00571D24" w:rsidRDefault="008D2305" w:rsidP="00571D24">
      <w:pPr>
        <w:pStyle w:val="Liststycke"/>
        <w:numPr>
          <w:ilvl w:val="0"/>
          <w:numId w:val="1"/>
        </w:numPr>
      </w:pPr>
      <w:r>
        <w:t xml:space="preserve">Inom exempelvis grönsaksodling och transport- och byggbranschen förekommer det att utländska arbetstagare arbetar i Sverige </w:t>
      </w:r>
      <w:r w:rsidR="00E24F94">
        <w:t xml:space="preserve">för </w:t>
      </w:r>
      <w:r>
        <w:t xml:space="preserve">sämre villkor än vad som </w:t>
      </w:r>
      <w:r w:rsidR="00E24F94">
        <w:t xml:space="preserve">är </w:t>
      </w:r>
      <w:r>
        <w:t>reglerat i kollektivavtal. Det skapar social dump</w:t>
      </w:r>
      <w:r w:rsidR="00E24F94">
        <w:t>n</w:t>
      </w:r>
      <w:r>
        <w:t>ing och oacceptabla arbetsvillkor. Men det är inte de utländska arbetstagarna som har orsakat felet, utan skrupel</w:t>
      </w:r>
      <w:r w:rsidR="00E24F94">
        <w:t>fria</w:t>
      </w:r>
      <w:r>
        <w:t xml:space="preserve"> arbetsgivare.</w:t>
      </w:r>
      <w:r w:rsidR="00571D24">
        <w:t xml:space="preserve"> Bilden föreställer</w:t>
      </w:r>
      <w:r w:rsidR="00571D24" w:rsidRPr="00571D24">
        <w:t xml:space="preserve"> salladsplockare från Ukraina </w:t>
      </w:r>
      <w:r w:rsidR="00571D24">
        <w:t xml:space="preserve">som arbetar </w:t>
      </w:r>
      <w:r w:rsidR="00571D24" w:rsidRPr="00571D24">
        <w:t>i Fredriksberg</w:t>
      </w:r>
      <w:r w:rsidR="00571D24">
        <w:t xml:space="preserve"> i Ludvika kommun</w:t>
      </w:r>
      <w:r w:rsidR="00571D24" w:rsidRPr="00571D24">
        <w:t>.</w:t>
      </w:r>
    </w:p>
    <w:p w14:paraId="5C7DB3A5" w14:textId="77777777" w:rsidR="00D8543C" w:rsidRDefault="00D8543C" w:rsidP="00AC6FF6"/>
    <w:p w14:paraId="46DEAC32" w14:textId="1BB24C78" w:rsidR="00894D65" w:rsidRDefault="00894D65" w:rsidP="005268DE">
      <w:pPr>
        <w:pStyle w:val="Liststycke"/>
        <w:numPr>
          <w:ilvl w:val="0"/>
          <w:numId w:val="1"/>
        </w:numPr>
      </w:pPr>
      <w:r>
        <w:t xml:space="preserve">Högerpopulister och högerextrema i Europa riktar ibland udden </w:t>
      </w:r>
      <w:r w:rsidR="00E24F94">
        <w:t xml:space="preserve">mot </w:t>
      </w:r>
      <w:r>
        <w:t>muslimer, ibland mot romer, ibland mot judar, iblan</w:t>
      </w:r>
      <w:r w:rsidR="005C3109">
        <w:t>d mot invandrare. Vilken grupp</w:t>
      </w:r>
      <w:r>
        <w:t xml:space="preserve"> av människor som står i skottgluggen varierar, men argumenten för att dessa grupper ska uteslutas ur gemenskapen är desamma.  </w:t>
      </w:r>
    </w:p>
    <w:p w14:paraId="5D61B694" w14:textId="77777777" w:rsidR="00D8543C" w:rsidRDefault="00D8543C" w:rsidP="005268DE"/>
    <w:p w14:paraId="5C64C44F" w14:textId="79F8DF80" w:rsidR="00894D65" w:rsidRDefault="00894D65" w:rsidP="005268DE">
      <w:pPr>
        <w:pStyle w:val="Liststycke"/>
        <w:numPr>
          <w:ilvl w:val="0"/>
          <w:numId w:val="1"/>
        </w:numPr>
      </w:pPr>
      <w:r>
        <w:t>En ideologisk grundval för flera av de högerpopulistiska och högerextrema partierna i Europa är nationalismen. Det finns många varianter av nationalism, men en vanlig föreställning är att det existerar ”kulturella nationer” av svenskar, tyskar, fransmän, judar, romer etc. I själva verket har människor många olika identiteter. Det finns inte heller tydligt avgränsade kulturella grupper. Kulturella grupper tar intryck av varandra och alla kulturer är under ständig förändring.</w:t>
      </w:r>
    </w:p>
    <w:p w14:paraId="3F9A2A62" w14:textId="77777777" w:rsidR="00D8543C" w:rsidRDefault="00D8543C" w:rsidP="005268DE"/>
    <w:p w14:paraId="39C5F29A" w14:textId="03FB6DC2" w:rsidR="00894D65" w:rsidRDefault="00894D65" w:rsidP="005268DE">
      <w:pPr>
        <w:pStyle w:val="Liststycke"/>
        <w:numPr>
          <w:ilvl w:val="0"/>
          <w:numId w:val="1"/>
        </w:numPr>
      </w:pPr>
      <w:r>
        <w:t>Nationalister tänker sig ofta att Sverige bara ska vara till för dem som tillh</w:t>
      </w:r>
      <w:r w:rsidR="00EB5F41">
        <w:t>ö</w:t>
      </w:r>
      <w:r>
        <w:t xml:space="preserve">r den svenska nationen. Tyskland för dem som tillhör den tyska nationen. </w:t>
      </w:r>
      <w:r w:rsidR="00EB5F41">
        <w:t xml:space="preserve">Finland för dem som tillhör den finska nationen. </w:t>
      </w:r>
      <w:r>
        <w:t xml:space="preserve">Etc. Dels bygger </w:t>
      </w:r>
      <w:r w:rsidR="00EB5F41">
        <w:t xml:space="preserve">denna tanke på en förlegad syn på avgränsade nationella gemenskaper. Dels skulle konsekvenserna bli en etnisk rensning. </w:t>
      </w:r>
      <w:r w:rsidR="00C53818">
        <w:t>Mot nationalismen står uppfattningen att medborgarskap inte ska bygga på ursprungsland, modersmål, religion, hudfärg eller kulturell etnicitet. Alla som är medborgare eller har uppehållstillstånd i ett land ska ha lagliga rättigheter. Det ska också finn</w:t>
      </w:r>
      <w:r w:rsidR="00E24F94">
        <w:t>a</w:t>
      </w:r>
      <w:r w:rsidR="00C53818">
        <w:t>s en rättssäker procedur för människor som vill ha uppehållstillstånd och medborgarskap. I den processen ska människor inte diskrimineras beroende på ursprung.</w:t>
      </w:r>
    </w:p>
    <w:p w14:paraId="3E758D58" w14:textId="77777777" w:rsidR="005554AE" w:rsidRDefault="005554AE" w:rsidP="005554AE">
      <w:pPr>
        <w:pStyle w:val="Liststycke"/>
      </w:pPr>
    </w:p>
    <w:p w14:paraId="2C830ECF" w14:textId="77777777" w:rsidR="00A67069" w:rsidRDefault="005D390B" w:rsidP="005554AE">
      <w:pPr>
        <w:pStyle w:val="Liststycke"/>
        <w:numPr>
          <w:ilvl w:val="0"/>
          <w:numId w:val="1"/>
        </w:numPr>
      </w:pPr>
      <w:r>
        <w:t xml:space="preserve">Nationalism kan finnas i olika former. För hårdföra nationalister är nationalismen </w:t>
      </w:r>
    </w:p>
    <w:p w14:paraId="2D52057A" w14:textId="5DDD91EC" w:rsidR="005914C6" w:rsidRDefault="005D390B" w:rsidP="005554AE">
      <w:pPr>
        <w:ind w:left="720"/>
      </w:pPr>
      <w:r>
        <w:t xml:space="preserve">det viktigaste </w:t>
      </w:r>
      <w:r w:rsidR="005C22CC">
        <w:t>politiska projektet. All</w:t>
      </w:r>
      <w:r w:rsidR="00E24F94">
        <w:t>t</w:t>
      </w:r>
      <w:r w:rsidR="005C22CC">
        <w:t xml:space="preserve"> annat har mindre betydelse. Hårdföra nationalister kallas ibland för ultranationalister. Dessa nationalister ogillar</w:t>
      </w:r>
      <w:r w:rsidR="00E30C08">
        <w:t xml:space="preserve"> allt tal om klassklyftor, jämställdhet eller HBTQ. För dem innebär alla sådana tankegångar att nationen riskerar att splittras inifrån. </w:t>
      </w:r>
      <w:r w:rsidR="007069E5">
        <w:t xml:space="preserve">Men en stark samhällsgemenskap kan byggas på andra grunder. Det finns mycket i Sverige som vi kan vara stolta </w:t>
      </w:r>
      <w:r w:rsidR="00555643">
        <w:t>över</w:t>
      </w:r>
      <w:r w:rsidR="007069E5">
        <w:t xml:space="preserve">, men Sverige kan bli bättre. Ett samhälle präglat av hög sysselsättning och jämlikhet skapar bäst förutsättningar för en stark gemenskap och för en stark tillit. </w:t>
      </w:r>
      <w:r w:rsidR="004D7D72">
        <w:t>Slutsats. Det är nationalismen som skapar splittring. Medan en solidarisk välfärdspolitik skapar gemenskap.</w:t>
      </w:r>
    </w:p>
    <w:p w14:paraId="7C3C58EE" w14:textId="77777777" w:rsidR="00D8543C" w:rsidRDefault="00D8543C" w:rsidP="005268DE"/>
    <w:p w14:paraId="23E24700" w14:textId="1833F3F0" w:rsidR="00D2677B" w:rsidRDefault="005510E3" w:rsidP="005268DE">
      <w:pPr>
        <w:pStyle w:val="Liststycke"/>
        <w:numPr>
          <w:ilvl w:val="0"/>
          <w:numId w:val="1"/>
        </w:numPr>
      </w:pPr>
      <w:r>
        <w:t xml:space="preserve">Nationalismen förutsätter att det finns en stark och auktoritär stat. I ett nationalistiskt Sverige skulle staten ha till uppgift att skydda den ”svenska nationen” mot kulturella influenser utifrån. För att klara det behöver staten lägga sig i människors privatliv. Det skulle också skapa en misstänksamhet. De som inte skulle godkännas som del av den svenska nationen skulle riskera att </w:t>
      </w:r>
      <w:r w:rsidR="00E07C01">
        <w:t>förlora sitt</w:t>
      </w:r>
      <w:r>
        <w:t xml:space="preserve"> social</w:t>
      </w:r>
      <w:r w:rsidR="00555643">
        <w:t>a</w:t>
      </w:r>
      <w:r>
        <w:t xml:space="preserve"> skydd och ytterst sin rätt att leva i Sverige. Många </w:t>
      </w:r>
      <w:r w:rsidR="00E07C01">
        <w:t>nationalistiska partier vill till och med kunna utvisa personer som har fått permanent uppehållstillstånd.</w:t>
      </w:r>
    </w:p>
    <w:p w14:paraId="7E374A89" w14:textId="77777777" w:rsidR="00D8543C" w:rsidRDefault="00D8543C" w:rsidP="005268DE"/>
    <w:p w14:paraId="5599CD3F" w14:textId="689D657E" w:rsidR="007069E5" w:rsidRDefault="007069E5" w:rsidP="005268DE">
      <w:pPr>
        <w:pStyle w:val="Liststycke"/>
        <w:numPr>
          <w:ilvl w:val="0"/>
          <w:numId w:val="1"/>
        </w:numPr>
      </w:pPr>
      <w:r>
        <w:t>Nationalismen och högerextremismens ideologiska slutpunkt är fascismen. Det första som nazister och fascister gjorde när de kom till makten i Europa under 1930-talet var att slå till mot fackföreningsrörelsen och arbetarrörelsen. Fackliga ledare fängslades och många mördades. Fria fackliga organisationer förbjöds.</w:t>
      </w:r>
    </w:p>
    <w:p w14:paraId="4E861726" w14:textId="77777777" w:rsidR="00D8543C" w:rsidRDefault="00D8543C" w:rsidP="005268DE">
      <w:pPr>
        <w:ind w:left="360"/>
      </w:pPr>
    </w:p>
    <w:p w14:paraId="7735DE48" w14:textId="564C3DE0" w:rsidR="007069E5" w:rsidRDefault="007069E5" w:rsidP="005268DE">
      <w:pPr>
        <w:pStyle w:val="Liststycke"/>
        <w:numPr>
          <w:ilvl w:val="0"/>
          <w:numId w:val="1"/>
        </w:numPr>
      </w:pPr>
      <w:r>
        <w:t xml:space="preserve">I debatten används många olika uttryck för att beskriva de nationalistiska </w:t>
      </w:r>
      <w:r w:rsidR="001B2BE6">
        <w:t xml:space="preserve">strömningarna i Europa. Några av beteckningarna är högerpopulism, högerextremism, rasism, främlingsfientlighet och ibland fascism. I detta sammanhang har vi använt uttrycket högerpopulism för rörelser som använder den parlamentariska arenan och tar avstånd från våld, medan högerextremism står för våldsamma och odemokratiska grupper. </w:t>
      </w:r>
      <w:r w:rsidR="0001668B">
        <w:t>Men inga av dessa uttryck är tydligt avgränsade och många partier och rörelser kan befinna sig i gränslandet mellan olika beskrivningar. Det råder inte heller någon enighet om hur dessa uttryck s</w:t>
      </w:r>
      <w:r w:rsidR="0001668B" w:rsidRPr="004B10CC">
        <w:t xml:space="preserve">ka användas. Även akademiska forskare träter om hur begreppen ska </w:t>
      </w:r>
      <w:r w:rsidR="00555643" w:rsidRPr="004B10CC">
        <w:t>tillämpas</w:t>
      </w:r>
      <w:r w:rsidR="0001668B" w:rsidRPr="004B10CC">
        <w:t>. När vi använder</w:t>
      </w:r>
      <w:r w:rsidR="0001668B">
        <w:t xml:space="preserve"> olika ut</w:t>
      </w:r>
      <w:r w:rsidR="00555643">
        <w:t>t</w:t>
      </w:r>
      <w:r w:rsidR="0001668B">
        <w:t xml:space="preserve">ryck av denna sort måste vi vara medvetna om att de </w:t>
      </w:r>
      <w:r w:rsidR="004B10CC">
        <w:t>kan tolkas</w:t>
      </w:r>
      <w:r w:rsidR="0001668B">
        <w:t xml:space="preserve"> på olika sätt och att alla inte är överens om definitionerna. </w:t>
      </w:r>
    </w:p>
    <w:p w14:paraId="01CE1AA6" w14:textId="77777777" w:rsidR="00D8543C" w:rsidRDefault="00D8543C" w:rsidP="005268DE"/>
    <w:p w14:paraId="4A591C69" w14:textId="4708C40A" w:rsidR="000C6E9A" w:rsidRDefault="005914C6" w:rsidP="005268DE">
      <w:pPr>
        <w:pStyle w:val="Liststycke"/>
        <w:numPr>
          <w:ilvl w:val="0"/>
          <w:numId w:val="1"/>
        </w:numPr>
      </w:pPr>
      <w:r>
        <w:t xml:space="preserve">Högerpopulistiska och högerextrema grupper i Europa vill kraftigt begränsa invandringen, en del vill inte ha någon invandring alls. I och med </w:t>
      </w:r>
      <w:r w:rsidR="00555643">
        <w:t xml:space="preserve">flyktingsituationen </w:t>
      </w:r>
      <w:r>
        <w:t xml:space="preserve">i Europa har denna hållning skärpt motsättningarna. </w:t>
      </w:r>
      <w:r w:rsidR="007339F9">
        <w:t xml:space="preserve">Den enskilt största orsaken till </w:t>
      </w:r>
      <w:r w:rsidR="00555643">
        <w:t xml:space="preserve">flyktingsituationen </w:t>
      </w:r>
      <w:r w:rsidR="007339F9">
        <w:t xml:space="preserve">är </w:t>
      </w:r>
      <w:r w:rsidR="000C6E9A">
        <w:t>inbördeskriget i Syrien. Allt fler människor därifrån flyr över Medelhavet till Europa</w:t>
      </w:r>
      <w:r w:rsidR="00FA5441">
        <w:t>. Men det är länder nära Syrien som tagit emot allra flest flyktingar, som Libanon och Turkiet</w:t>
      </w:r>
      <w:r w:rsidR="000C6E9A">
        <w:t>.</w:t>
      </w:r>
    </w:p>
    <w:p w14:paraId="52C438AF" w14:textId="77777777" w:rsidR="00D8543C" w:rsidRDefault="00D8543C" w:rsidP="005268DE"/>
    <w:p w14:paraId="391875BE" w14:textId="3655865B" w:rsidR="009776AE" w:rsidRDefault="00E02DB7" w:rsidP="005268DE">
      <w:pPr>
        <w:pStyle w:val="Liststycke"/>
        <w:numPr>
          <w:ilvl w:val="0"/>
          <w:numId w:val="1"/>
        </w:numPr>
      </w:pPr>
      <w:r>
        <w:t xml:space="preserve">Hittills har Sverige, </w:t>
      </w:r>
      <w:r w:rsidR="007339F9">
        <w:t xml:space="preserve">Tyskland </w:t>
      </w:r>
      <w:r>
        <w:t xml:space="preserve">och Österrike </w:t>
      </w:r>
      <w:r w:rsidR="007339F9">
        <w:t>tagit emot störst andel flyktingar</w:t>
      </w:r>
      <w:r w:rsidR="000C6E9A">
        <w:t xml:space="preserve"> av länderna i Europa. Sverige kräver att andra EU-länder ska ta ett större ansvar. Precis </w:t>
      </w:r>
      <w:r w:rsidR="00DE192B">
        <w:t>som alla kommuner i Sverige måste ta ett gemensamt ansvar för att ta emot flyktingar måste också länderna i Europa göra det</w:t>
      </w:r>
      <w:r w:rsidR="00A409C6">
        <w:t>.</w:t>
      </w:r>
      <w:r>
        <w:t xml:space="preserve"> Riksdagen har också beslutat att alla kommuner ska ta ett ansvar för flyktingmottagandet, men vi har ännu inte sett hur detta ska fungera i praktiken.</w:t>
      </w:r>
    </w:p>
    <w:p w14:paraId="173CA45D" w14:textId="77777777" w:rsidR="00D8543C" w:rsidRDefault="00D8543C" w:rsidP="005268DE"/>
    <w:p w14:paraId="18AC9A36" w14:textId="77777777" w:rsidR="00336CF1" w:rsidRDefault="00A409C6" w:rsidP="002635E8">
      <w:pPr>
        <w:pStyle w:val="Liststycke"/>
        <w:numPr>
          <w:ilvl w:val="0"/>
          <w:numId w:val="1"/>
        </w:numPr>
      </w:pPr>
      <w:r>
        <w:t xml:space="preserve">Flera studier visar att länder som är öppna för invandring har en bättre ekonomisk tillväxt än slutna länder. Men på kort sikt kan en snabbt ökad invandring innebära påfrestningar. Inte minst i kommuner som måste ordna med förskola och skola för nyanlända elever. I nästa steg behövs arbete och bostäder för personer som har fått uppehållstillstånd. </w:t>
      </w:r>
    </w:p>
    <w:p w14:paraId="3F8BDEA0" w14:textId="77777777" w:rsidR="00336CF1" w:rsidRDefault="00336CF1" w:rsidP="002635E8"/>
    <w:p w14:paraId="317B021D" w14:textId="30A4DBAA" w:rsidR="0001668B" w:rsidRDefault="0082761D" w:rsidP="002635E8">
      <w:pPr>
        <w:pStyle w:val="Liststycke"/>
        <w:numPr>
          <w:ilvl w:val="0"/>
          <w:numId w:val="1"/>
        </w:numPr>
      </w:pPr>
      <w:r>
        <w:t xml:space="preserve">Under hösten 2015 bedömde den svenska regeringen att </w:t>
      </w:r>
      <w:r w:rsidR="00E14CEA">
        <w:t xml:space="preserve">antalet flyktingar som sökte sig till Sverige behövde minska om landet skulle klara av att ta emot alla, bland annat menade regeringen att det saknas </w:t>
      </w:r>
      <w:r>
        <w:t>säng</w:t>
      </w:r>
      <w:r w:rsidR="00E14CEA">
        <w:t>platser</w:t>
      </w:r>
      <w:r>
        <w:t>. Det ledde till att även Sverige har stramat åt reglerna för invandring. Samtidigt försvarar regeringen asylrätten. En person som flytt till Sverige har rätt att få sina asylskäl prövade</w:t>
      </w:r>
      <w:r w:rsidR="00C553AD">
        <w:t xml:space="preserve"> och Sverige ska ha en human </w:t>
      </w:r>
      <w:r w:rsidR="00E14CEA">
        <w:t>flyktingpolitik</w:t>
      </w:r>
      <w:r>
        <w:t xml:space="preserve">. </w:t>
      </w:r>
    </w:p>
    <w:p w14:paraId="3D0B609B" w14:textId="77777777" w:rsidR="00D8543C" w:rsidRDefault="00D8543C" w:rsidP="002635E8"/>
    <w:p w14:paraId="38CF0F37" w14:textId="0A1018EB" w:rsidR="0082761D" w:rsidRDefault="0082761D" w:rsidP="002635E8">
      <w:pPr>
        <w:pStyle w:val="Liststycke"/>
        <w:numPr>
          <w:ilvl w:val="0"/>
          <w:numId w:val="1"/>
        </w:numPr>
      </w:pPr>
      <w:r>
        <w:t>Den enskilt mest avgörande faktorn för en framgångsrik integration är att människor får jobb. I Sverige finns flera grupper som befinner sig långt från arbetsmarknaden. Det handlar bland annat om unga utan gymnasieutbildning</w:t>
      </w:r>
      <w:r w:rsidR="00E14CEA">
        <w:t>, om personer med funktionsnedsättning</w:t>
      </w:r>
      <w:r>
        <w:t xml:space="preserve"> och om del </w:t>
      </w:r>
      <w:r w:rsidR="009E0505">
        <w:t xml:space="preserve">av de nyanlända. Men inte heller de nyanlända är en enhetlig grupp. Nyanlända med kort utbildning hamnar oftare utanför arbetsmarknaden än välutbildade. Kvinnor har svårare att få jobb än män och de som </w:t>
      </w:r>
      <w:r w:rsidR="00555643">
        <w:t xml:space="preserve">har </w:t>
      </w:r>
      <w:r w:rsidR="009E0505">
        <w:t xml:space="preserve">bott </w:t>
      </w:r>
      <w:r w:rsidR="00555643">
        <w:t xml:space="preserve">kort tid </w:t>
      </w:r>
      <w:r w:rsidR="009E0505">
        <w:t>i Sverige har svårare än de som bott länge i Sverige.</w:t>
      </w:r>
    </w:p>
    <w:p w14:paraId="13A1152E" w14:textId="77777777" w:rsidR="002635E8" w:rsidRDefault="002635E8" w:rsidP="002635E8"/>
    <w:p w14:paraId="3DFC9339" w14:textId="2698AA44" w:rsidR="002635E8" w:rsidRPr="002635E8" w:rsidRDefault="002635E8" w:rsidP="002635E8">
      <w:pPr>
        <w:pStyle w:val="Liststycke"/>
        <w:widowControl w:val="0"/>
        <w:numPr>
          <w:ilvl w:val="0"/>
          <w:numId w:val="1"/>
        </w:numPr>
        <w:autoSpaceDE w:val="0"/>
        <w:autoSpaceDN w:val="0"/>
        <w:adjustRightInd w:val="0"/>
        <w:spacing w:after="240"/>
        <w:ind w:right="-999"/>
        <w:rPr>
          <w:rFonts w:cs="Times"/>
        </w:rPr>
      </w:pPr>
      <w:r w:rsidRPr="002635E8">
        <w:rPr>
          <w:rFonts w:cs="Times"/>
        </w:rPr>
        <w:t>Nyliberaler har länge krävt lägre ingångslöner och fler låglönejobb. Sedan några år tillbaka är fler låglönejobb också nyliberalernas viktigaste krav för att klara integrationen av nyanlända.</w:t>
      </w:r>
    </w:p>
    <w:p w14:paraId="1DA8B8D1" w14:textId="77777777" w:rsidR="002635E8" w:rsidRPr="002635E8" w:rsidRDefault="002635E8" w:rsidP="002635E8">
      <w:pPr>
        <w:pStyle w:val="Liststycke"/>
        <w:widowControl w:val="0"/>
        <w:autoSpaceDE w:val="0"/>
        <w:autoSpaceDN w:val="0"/>
        <w:adjustRightInd w:val="0"/>
        <w:spacing w:after="240"/>
        <w:ind w:right="-999"/>
        <w:rPr>
          <w:rFonts w:cs="Times"/>
        </w:rPr>
      </w:pPr>
      <w:r w:rsidRPr="002635E8">
        <w:rPr>
          <w:rFonts w:cs="Times"/>
        </w:rPr>
        <w:t xml:space="preserve"> LO säger nej till förslaget om fler låglönejobb. Argumenten är flera:</w:t>
      </w:r>
    </w:p>
    <w:p w14:paraId="6CC6EBDC" w14:textId="3608916E" w:rsidR="002635E8" w:rsidRPr="002635E8" w:rsidRDefault="002635E8" w:rsidP="002635E8">
      <w:pPr>
        <w:pStyle w:val="Liststycke"/>
        <w:widowControl w:val="0"/>
        <w:autoSpaceDE w:val="0"/>
        <w:autoSpaceDN w:val="0"/>
        <w:adjustRightInd w:val="0"/>
        <w:spacing w:after="240"/>
        <w:ind w:right="-999"/>
        <w:rPr>
          <w:rFonts w:cs="Times"/>
        </w:rPr>
      </w:pPr>
      <w:r w:rsidRPr="002635E8">
        <w:rPr>
          <w:rFonts w:cs="Times"/>
        </w:rPr>
        <w:t xml:space="preserve">• Fler låglönejobb leder inte till fler jobb. Länder med </w:t>
      </w:r>
      <w:r w:rsidR="00555643">
        <w:rPr>
          <w:rFonts w:cs="Times"/>
        </w:rPr>
        <w:t>många</w:t>
      </w:r>
      <w:r w:rsidR="00555643" w:rsidRPr="002635E8">
        <w:rPr>
          <w:rFonts w:cs="Times"/>
        </w:rPr>
        <w:t xml:space="preserve"> </w:t>
      </w:r>
      <w:r w:rsidRPr="002635E8">
        <w:rPr>
          <w:rFonts w:cs="Times"/>
        </w:rPr>
        <w:t xml:space="preserve">låglönejobb har inte </w:t>
      </w:r>
      <w:r w:rsidR="00555643">
        <w:rPr>
          <w:rFonts w:cs="Times"/>
        </w:rPr>
        <w:t>e</w:t>
      </w:r>
      <w:r w:rsidRPr="002635E8">
        <w:rPr>
          <w:rFonts w:cs="Times"/>
        </w:rPr>
        <w:t>n lägre arbetslöshet än mer jämlika länder.</w:t>
      </w:r>
    </w:p>
    <w:p w14:paraId="26535122" w14:textId="77777777" w:rsidR="002635E8" w:rsidRPr="002635E8" w:rsidRDefault="002635E8" w:rsidP="002635E8">
      <w:pPr>
        <w:pStyle w:val="Liststycke"/>
        <w:widowControl w:val="0"/>
        <w:autoSpaceDE w:val="0"/>
        <w:autoSpaceDN w:val="0"/>
        <w:adjustRightInd w:val="0"/>
        <w:spacing w:after="240"/>
        <w:ind w:right="-999"/>
        <w:rPr>
          <w:rFonts w:cs="Times"/>
        </w:rPr>
      </w:pPr>
      <w:r w:rsidRPr="002635E8">
        <w:rPr>
          <w:rFonts w:cs="Times"/>
        </w:rPr>
        <w:t>• Fler låglönejobb leder till att många arbetstagare fastnar permanent i låglönesektorn. Resultatet blir ökade klassklyftor och en ökad otrygghet.</w:t>
      </w:r>
    </w:p>
    <w:p w14:paraId="655C42B7" w14:textId="77777777" w:rsidR="002635E8" w:rsidRPr="002635E8" w:rsidRDefault="002635E8" w:rsidP="002635E8">
      <w:pPr>
        <w:pStyle w:val="Liststycke"/>
        <w:widowControl w:val="0"/>
        <w:autoSpaceDE w:val="0"/>
        <w:autoSpaceDN w:val="0"/>
        <w:adjustRightInd w:val="0"/>
        <w:spacing w:after="240"/>
        <w:ind w:right="-999"/>
        <w:rPr>
          <w:rFonts w:cs="Times"/>
        </w:rPr>
      </w:pPr>
      <w:r w:rsidRPr="002635E8">
        <w:rPr>
          <w:rFonts w:cs="Times"/>
        </w:rPr>
        <w:t xml:space="preserve">• Lägre lägstalöner skulle innebära en lönepress nedåt på arbetsmarknaden i stort. Det skulle påverka hela befolkningen. Många – och långt fler än de utrikes födda – skulle få sämre betalt. </w:t>
      </w:r>
    </w:p>
    <w:p w14:paraId="1F785D9E" w14:textId="77777777" w:rsidR="002635E8" w:rsidRPr="002635E8" w:rsidRDefault="002635E8" w:rsidP="002635E8">
      <w:pPr>
        <w:pStyle w:val="Liststycke"/>
        <w:widowControl w:val="0"/>
        <w:autoSpaceDE w:val="0"/>
        <w:autoSpaceDN w:val="0"/>
        <w:adjustRightInd w:val="0"/>
        <w:spacing w:after="240"/>
        <w:ind w:right="-999"/>
        <w:rPr>
          <w:rFonts w:cs="Times"/>
        </w:rPr>
      </w:pPr>
      <w:r w:rsidRPr="002635E8">
        <w:rPr>
          <w:rFonts w:cs="Times"/>
        </w:rPr>
        <w:t>• De som kräver lägre löner vill aldrig precisera och förklara vilka yrkesgrupper som bör få lägre lön. Men en sak står klart – det handlar alltid om LO-yrken.</w:t>
      </w:r>
    </w:p>
    <w:p w14:paraId="67AC48E4" w14:textId="77777777" w:rsidR="002635E8" w:rsidRPr="002635E8" w:rsidRDefault="002635E8" w:rsidP="002635E8">
      <w:pPr>
        <w:pStyle w:val="Liststycke"/>
        <w:widowControl w:val="0"/>
        <w:autoSpaceDE w:val="0"/>
        <w:autoSpaceDN w:val="0"/>
        <w:adjustRightInd w:val="0"/>
        <w:spacing w:after="240"/>
        <w:ind w:right="-999"/>
        <w:rPr>
          <w:rFonts w:cs="Times"/>
        </w:rPr>
      </w:pPr>
      <w:r w:rsidRPr="002635E8">
        <w:rPr>
          <w:rFonts w:cs="Times"/>
        </w:rPr>
        <w:t xml:space="preserve">• Nyliberaler använder en dubbel bokföring. Enligt dem ska fattiga ha lägre löner som incitament för att jobba mer – men rika ska ha lägre skatt som incitament för att jobba mer. </w:t>
      </w:r>
    </w:p>
    <w:p w14:paraId="77233B7C" w14:textId="6CD4ED49" w:rsidR="006D4026" w:rsidRDefault="002635E8" w:rsidP="002635E8">
      <w:pPr>
        <w:pStyle w:val="Liststycke"/>
        <w:widowControl w:val="0"/>
        <w:autoSpaceDE w:val="0"/>
        <w:autoSpaceDN w:val="0"/>
        <w:adjustRightInd w:val="0"/>
        <w:spacing w:after="240"/>
        <w:ind w:right="-999"/>
        <w:rPr>
          <w:rFonts w:cs="Times"/>
        </w:rPr>
      </w:pPr>
      <w:r w:rsidRPr="002635E8">
        <w:rPr>
          <w:rFonts w:cs="Times"/>
        </w:rPr>
        <w:t>• Tvärtom bör jämlikheten öka. Det skapar tillit mellan människor. Flera studier visar att människor har bättre hälsa och att kriminaliteten blir mindre i mer jämlika samhällen.</w:t>
      </w:r>
    </w:p>
    <w:p w14:paraId="3FA00C1F" w14:textId="77777777" w:rsidR="002635E8" w:rsidRPr="002635E8" w:rsidRDefault="002635E8" w:rsidP="002635E8">
      <w:pPr>
        <w:pStyle w:val="Liststycke"/>
        <w:widowControl w:val="0"/>
        <w:autoSpaceDE w:val="0"/>
        <w:autoSpaceDN w:val="0"/>
        <w:adjustRightInd w:val="0"/>
        <w:spacing w:after="240"/>
        <w:ind w:right="-999"/>
        <w:rPr>
          <w:rFonts w:cs="Times"/>
        </w:rPr>
      </w:pPr>
    </w:p>
    <w:p w14:paraId="372BCCB3" w14:textId="54C0005B" w:rsidR="009E0505" w:rsidRDefault="009E0505" w:rsidP="002635E8">
      <w:pPr>
        <w:pStyle w:val="Liststycke"/>
        <w:numPr>
          <w:ilvl w:val="0"/>
          <w:numId w:val="1"/>
        </w:numPr>
      </w:pPr>
      <w:r>
        <w:t>LO har för</w:t>
      </w:r>
      <w:r w:rsidR="00555643">
        <w:t>e</w:t>
      </w:r>
      <w:r>
        <w:t>slagit en rad åtgärder för att de som befinner sig långt från arbetsmarknaden lättare ska få arbete. Förslagen handlar bland annat om yrkesanpassad SFI, validering av tidigare examen, kunskapslyft, subventionerade anställningar och ansträngningar för att motverka diskriminering.</w:t>
      </w:r>
    </w:p>
    <w:p w14:paraId="7C39AA28" w14:textId="77777777" w:rsidR="00D8543C" w:rsidRDefault="00D8543C" w:rsidP="005268DE">
      <w:pPr>
        <w:ind w:left="360"/>
      </w:pPr>
    </w:p>
    <w:p w14:paraId="3C9ADE55" w14:textId="20D08F6F" w:rsidR="009E0505" w:rsidRDefault="009E0505" w:rsidP="005268DE">
      <w:pPr>
        <w:pStyle w:val="Liststycke"/>
        <w:numPr>
          <w:ilvl w:val="0"/>
          <w:numId w:val="1"/>
        </w:numPr>
      </w:pPr>
      <w:r>
        <w:t>Högerpopulister och högerextrema organisationer i Sverige och Europa saknar helt idéer om en aktiv inkludering av nyanlända. Deras enda förslag är att förhindra invandringen.</w:t>
      </w:r>
    </w:p>
    <w:p w14:paraId="360B7376" w14:textId="77777777" w:rsidR="00D8543C" w:rsidRDefault="00D8543C" w:rsidP="005268DE"/>
    <w:p w14:paraId="72FAF687" w14:textId="364E1B45" w:rsidR="009E0505" w:rsidRDefault="00D92361" w:rsidP="005268DE">
      <w:pPr>
        <w:pStyle w:val="Liststycke"/>
        <w:numPr>
          <w:ilvl w:val="0"/>
          <w:numId w:val="1"/>
        </w:numPr>
      </w:pPr>
      <w:r>
        <w:t xml:space="preserve">Högerpopulister och högerextrema rörelser i Europa har olika framtoning. En del uttrycker sig brutalt medan andra har ett mer inlindat budskap. Men även när </w:t>
      </w:r>
      <w:r w:rsidR="00936211">
        <w:t xml:space="preserve">budskapet är mer modest finns ofta en högljudd svans kring organisationerna som är mer militanta. Så är det med SD. Sedan SD bildades 1988 har partiledningen tonat ner en del av de mest hårdföra budskapen. Partisymbolen har också ändrats, från facklan till blåsippan. Men runt SD finns en rad webbsajter som oförblommerat hetsar mot invandrare och muslimer som grupp. </w:t>
      </w:r>
    </w:p>
    <w:p w14:paraId="4252E3D5" w14:textId="77777777" w:rsidR="00D8543C" w:rsidRDefault="00D8543C" w:rsidP="005268DE"/>
    <w:p w14:paraId="4DF7E771" w14:textId="22F1A238" w:rsidR="00936211" w:rsidRDefault="00936211" w:rsidP="005268DE">
      <w:pPr>
        <w:pStyle w:val="Liststycke"/>
        <w:numPr>
          <w:ilvl w:val="0"/>
          <w:numId w:val="1"/>
        </w:numPr>
      </w:pPr>
      <w:r>
        <w:t xml:space="preserve">Det hårdföra näthatet har blivit ett kännetecken för dagens högerpopulister och högerextrema. Flera av rörelserna har </w:t>
      </w:r>
      <w:r w:rsidR="00BF7E23">
        <w:t xml:space="preserve">ändrat strategi, från gatudemonstrationer till nätaktivism. </w:t>
      </w:r>
      <w:r w:rsidR="00E279D1">
        <w:t xml:space="preserve">Många högerextremister skriver också i tidningarnas kommentarsfält. En del skickar också hotfulla och nedsättande mejl till journalister, politiker och kulturutövare. För LO är det viktigt att använda nätet för att ge en annan bild och för att bemöta högerpopulister och högerextremister. Samtidigt är det avgörande att inte dras med i det hatiska tonläget. </w:t>
      </w:r>
      <w:r w:rsidR="00FE69C8">
        <w:t xml:space="preserve">Den fackliga argumentationen bör vara saklig. </w:t>
      </w:r>
      <w:r w:rsidR="00E279D1">
        <w:t>Hot rikta</w:t>
      </w:r>
      <w:r w:rsidR="00FE69C8">
        <w:t>t</w:t>
      </w:r>
      <w:r w:rsidR="00E279D1">
        <w:t xml:space="preserve"> mot person bör polisanmälas. LO har tagit fram en särskilt skrift om hur näthatet ska bemötas.</w:t>
      </w:r>
    </w:p>
    <w:p w14:paraId="45FC9AA8" w14:textId="77777777" w:rsidR="00D8543C" w:rsidRDefault="00D8543C" w:rsidP="005268DE"/>
    <w:p w14:paraId="1FEF3C84" w14:textId="4377CA11" w:rsidR="00E279D1" w:rsidRDefault="00E279D1" w:rsidP="005268DE">
      <w:pPr>
        <w:pStyle w:val="Liststycke"/>
        <w:numPr>
          <w:ilvl w:val="0"/>
          <w:numId w:val="1"/>
        </w:numPr>
      </w:pPr>
      <w:r>
        <w:t xml:space="preserve">Högerpopulister och högerextremister </w:t>
      </w:r>
      <w:r w:rsidR="00D8543C">
        <w:t xml:space="preserve">som triggas av hat kan lockas till våld. I Sverige och övriga Europa finns många exempel på det högerextrema våldet. Ibland handlar det om högerextrema grupper och nätverk </w:t>
      </w:r>
      <w:r w:rsidR="006D241D">
        <w:t>som planerar och utför våldsdåd.</w:t>
      </w:r>
      <w:r w:rsidR="00D8543C">
        <w:t xml:space="preserve"> Ibland handlar det om enskilda personer som kommit i kontakt med högerextrema åsikter</w:t>
      </w:r>
      <w:r w:rsidR="009E7E22">
        <w:t xml:space="preserve">. </w:t>
      </w:r>
      <w:r w:rsidR="00933FB1">
        <w:t xml:space="preserve">Sedan början av hösten av 2015 har över </w:t>
      </w:r>
      <w:r w:rsidR="003D68EA">
        <w:t>4</w:t>
      </w:r>
      <w:r w:rsidR="00933FB1">
        <w:t xml:space="preserve">0 asylboenden brunnit i Sverige. </w:t>
      </w:r>
      <w:r w:rsidR="003D68EA">
        <w:t>Mycket</w:t>
      </w:r>
      <w:r w:rsidR="00933FB1">
        <w:t xml:space="preserve"> tyder på att högerextrema individer anlagt </w:t>
      </w:r>
      <w:r w:rsidR="003D68EA">
        <w:t>åtminstone en</w:t>
      </w:r>
      <w:r w:rsidR="00933FB1">
        <w:t xml:space="preserve"> del av dessa bränder</w:t>
      </w:r>
      <w:r w:rsidR="003D68EA">
        <w:t>, även om det finns få misstänkta</w:t>
      </w:r>
      <w:r w:rsidR="00933FB1">
        <w:t>.</w:t>
      </w:r>
      <w:r w:rsidR="00336CF1">
        <w:t xml:space="preserve"> Det högerextrema våldet riktar sig ofta mot invandrare, tiggare, muslimer – men också mot </w:t>
      </w:r>
      <w:r w:rsidR="00AD28B7">
        <w:t>abortförsvarare och mot fackförenings- och arbetarrörelsen (minns Behring Breivik).</w:t>
      </w:r>
      <w:r w:rsidR="0088751E">
        <w:t xml:space="preserve"> Den 8 februari 2016 grep polisen 14 män med ursprung i Polen. De anhölls senare under natten och misstänks för förberedelser till grov misshandel. Enligt Aftonbladet tillhörde männen en ”högerextrem miljö” och planerade att attackera ett asylboende i närheten. </w:t>
      </w:r>
    </w:p>
    <w:p w14:paraId="57C27595" w14:textId="77777777" w:rsidR="0088751E" w:rsidRDefault="0088751E" w:rsidP="0088751E"/>
    <w:p w14:paraId="658FC697" w14:textId="793B4C6B" w:rsidR="0088751E" w:rsidRDefault="0088751E" w:rsidP="00E46BA5">
      <w:pPr>
        <w:pStyle w:val="Liststycke"/>
        <w:numPr>
          <w:ilvl w:val="0"/>
          <w:numId w:val="1"/>
        </w:numPr>
      </w:pPr>
      <w:r>
        <w:t>Fackligt aktiva bör engagera sig i diskussionerna på sociala medier. Det vore politiskt farligt att lämna över den arenan till högerpopulistiska och högerextrema krafter. Samtidigt är det viktigt att fackligt aktiva inte dras med i det hätska tonläget. Fackligt aktiva bör vara sakliga, en bra metod är också att fråga efter källor till de uppgifter som florerar på internet. När hot mot person förekommer bör det polisanmälas. LO har tagit fram en särskild skrift om hur näthatet ska bemötas (”Upp till kamp mot näthatet”, LO, 2015).</w:t>
      </w:r>
      <w:r w:rsidR="00E46BA5">
        <w:t xml:space="preserve"> </w:t>
      </w:r>
      <w:r w:rsidR="00E46BA5" w:rsidRPr="00E46BA5">
        <w:rPr>
          <w:bCs/>
        </w:rPr>
        <w:t xml:space="preserve">Bilden föreställer högerextremister i Ukraina. På flaggan syns symbolen varghaken som används av nynazistiska grupper. </w:t>
      </w:r>
    </w:p>
    <w:p w14:paraId="357D2F4C" w14:textId="77777777" w:rsidR="00933FB1" w:rsidRDefault="00933FB1" w:rsidP="005268DE"/>
    <w:p w14:paraId="3920B81A" w14:textId="7AC110A0" w:rsidR="00933FB1" w:rsidRDefault="00336CF1" w:rsidP="005268DE">
      <w:pPr>
        <w:pStyle w:val="Liststycke"/>
        <w:numPr>
          <w:ilvl w:val="0"/>
          <w:numId w:val="1"/>
        </w:numPr>
      </w:pPr>
      <w:r>
        <w:t xml:space="preserve">I flera länder i Europa har högerextrema och högerpopulistiska partier vuxit. </w:t>
      </w:r>
      <w:r w:rsidR="00AD28B7">
        <w:t xml:space="preserve">Det skapar ett ökat utrymme för rasism och främlingsfientlighet. En växande högerextremism och högerpopulism är också ett direkt hot mot de fackliga organisationerna. Men orsakssambanden går också </w:t>
      </w:r>
      <w:r w:rsidR="00555643">
        <w:t xml:space="preserve">i </w:t>
      </w:r>
      <w:r w:rsidR="00AD28B7">
        <w:t>motsatt riktning. Svaga fackföreningar skapar större utrymme för högerextrema och högerpopulistiska rörelser.</w:t>
      </w:r>
    </w:p>
    <w:p w14:paraId="017FB813" w14:textId="77777777" w:rsidR="00C2640C" w:rsidRDefault="00C2640C" w:rsidP="00C2640C"/>
    <w:p w14:paraId="1C297D3A" w14:textId="1F296FE5" w:rsidR="00C2640C" w:rsidRDefault="00C2640C" w:rsidP="00C2640C">
      <w:pPr>
        <w:pStyle w:val="Liststycke"/>
        <w:numPr>
          <w:ilvl w:val="0"/>
          <w:numId w:val="1"/>
        </w:numPr>
        <w:ind w:right="-999"/>
      </w:pPr>
      <w:r w:rsidRPr="002B0D4A">
        <w:t>Det råder ingen enig uppfattning exakt om vilka partier som är högerextrema och högerpopulistiska och en del partier befinner sig i en gråzon däremellan. Men redovisningen nedan av dessa partiers resultat i de senaste parlamentsvalen har stort stöd inom forskningen.</w:t>
      </w:r>
    </w:p>
    <w:p w14:paraId="1CBA873C" w14:textId="77777777" w:rsidR="00C2640C" w:rsidRDefault="00C2640C" w:rsidP="00C2640C">
      <w:pPr>
        <w:ind w:right="-999"/>
      </w:pPr>
    </w:p>
    <w:p w14:paraId="3A1041D6" w14:textId="77777777" w:rsidR="00C2640C" w:rsidRPr="002B0D4A" w:rsidRDefault="00C2640C" w:rsidP="00C2640C">
      <w:pPr>
        <w:pStyle w:val="Liststycke"/>
        <w:ind w:right="-999"/>
      </w:pPr>
    </w:p>
    <w:p w14:paraId="056FE657" w14:textId="77777777" w:rsidR="00C2640C" w:rsidRPr="00C2640C" w:rsidRDefault="00C2640C" w:rsidP="00C2640C">
      <w:pPr>
        <w:spacing w:line="360" w:lineRule="auto"/>
        <w:ind w:left="360" w:right="-999"/>
        <w:rPr>
          <w:b/>
        </w:rPr>
      </w:pPr>
      <w:r w:rsidRPr="00C2640C">
        <w:rPr>
          <w:b/>
        </w:rPr>
        <w:t>Land</w:t>
      </w:r>
      <w:r w:rsidRPr="00C2640C">
        <w:rPr>
          <w:b/>
        </w:rPr>
        <w:tab/>
      </w:r>
      <w:r w:rsidRPr="00C2640C">
        <w:rPr>
          <w:b/>
        </w:rPr>
        <w:tab/>
        <w:t>Parti</w:t>
      </w:r>
      <w:r w:rsidRPr="00C2640C">
        <w:rPr>
          <w:b/>
        </w:rPr>
        <w:tab/>
      </w:r>
      <w:r w:rsidRPr="00C2640C">
        <w:rPr>
          <w:b/>
        </w:rPr>
        <w:tab/>
      </w:r>
      <w:r w:rsidRPr="00C2640C">
        <w:rPr>
          <w:b/>
        </w:rPr>
        <w:tab/>
        <w:t>År</w:t>
      </w:r>
      <w:r w:rsidRPr="00C2640C">
        <w:rPr>
          <w:b/>
        </w:rPr>
        <w:tab/>
        <w:t>Resultat</w:t>
      </w:r>
    </w:p>
    <w:p w14:paraId="41A5705A" w14:textId="668152C0" w:rsidR="00C2640C" w:rsidRPr="002B0D4A" w:rsidRDefault="00C2640C" w:rsidP="00C2640C">
      <w:pPr>
        <w:spacing w:line="360" w:lineRule="auto"/>
        <w:ind w:right="-999" w:firstLine="360"/>
      </w:pPr>
      <w:r w:rsidRPr="002B0D4A">
        <w:t>Belgien</w:t>
      </w:r>
      <w:r w:rsidRPr="002B0D4A">
        <w:tab/>
      </w:r>
      <w:r w:rsidRPr="002B0D4A">
        <w:tab/>
        <w:t>Nya Flamländska Alliansen</w:t>
      </w:r>
      <w:r w:rsidRPr="002B0D4A">
        <w:tab/>
        <w:t>2014</w:t>
      </w:r>
      <w:r w:rsidRPr="002B0D4A">
        <w:tab/>
        <w:t>20,6 %</w:t>
      </w:r>
    </w:p>
    <w:p w14:paraId="1B508457" w14:textId="77777777" w:rsidR="00C2640C" w:rsidRPr="002B0D4A" w:rsidRDefault="00C2640C" w:rsidP="00C2640C">
      <w:pPr>
        <w:spacing w:line="360" w:lineRule="auto"/>
        <w:ind w:right="-999" w:firstLine="360"/>
      </w:pPr>
      <w:r w:rsidRPr="002B0D4A">
        <w:t>Belgien</w:t>
      </w:r>
      <w:r w:rsidRPr="002B0D4A">
        <w:tab/>
      </w:r>
      <w:r w:rsidRPr="002B0D4A">
        <w:tab/>
        <w:t>Vlaams Belang</w:t>
      </w:r>
      <w:r w:rsidRPr="002B0D4A">
        <w:tab/>
      </w:r>
      <w:r w:rsidRPr="002B0D4A">
        <w:tab/>
        <w:t>2014</w:t>
      </w:r>
      <w:r w:rsidRPr="002B0D4A">
        <w:tab/>
        <w:t>3,6 %</w:t>
      </w:r>
    </w:p>
    <w:p w14:paraId="277F0026" w14:textId="5BA7B545" w:rsidR="00C2640C" w:rsidRPr="002B0D4A" w:rsidRDefault="006121D0" w:rsidP="00C2640C">
      <w:pPr>
        <w:spacing w:line="360" w:lineRule="auto"/>
        <w:ind w:right="-999" w:firstLine="360"/>
      </w:pPr>
      <w:r>
        <w:t>Bulgarien</w:t>
      </w:r>
      <w:r>
        <w:tab/>
        <w:t>BU</w:t>
      </w:r>
      <w:r>
        <w:tab/>
      </w:r>
      <w:r>
        <w:tab/>
      </w:r>
      <w:r w:rsidR="00555643">
        <w:tab/>
      </w:r>
      <w:r w:rsidR="00FC62C0">
        <w:tab/>
      </w:r>
      <w:r w:rsidR="00C2640C" w:rsidRPr="002B0D4A">
        <w:t>2014</w:t>
      </w:r>
      <w:r w:rsidR="00C2640C" w:rsidRPr="002B0D4A">
        <w:tab/>
        <w:t>5,7 %</w:t>
      </w:r>
    </w:p>
    <w:p w14:paraId="729ABFE5" w14:textId="4BE20EAD" w:rsidR="00C2640C" w:rsidRPr="002B0D4A" w:rsidRDefault="00FC62C0" w:rsidP="00C2640C">
      <w:pPr>
        <w:spacing w:line="360" w:lineRule="auto"/>
        <w:ind w:right="-999" w:firstLine="360"/>
      </w:pPr>
      <w:r>
        <w:t>Bulgarien</w:t>
      </w:r>
      <w:r>
        <w:tab/>
      </w:r>
      <w:r w:rsidR="00C2640C" w:rsidRPr="002B0D4A">
        <w:t>Attack</w:t>
      </w:r>
      <w:r w:rsidR="00C2640C" w:rsidRPr="002B0D4A">
        <w:tab/>
      </w:r>
      <w:r w:rsidR="00C2640C" w:rsidRPr="002B0D4A">
        <w:tab/>
      </w:r>
      <w:r w:rsidR="00C2640C" w:rsidRPr="002B0D4A">
        <w:tab/>
      </w:r>
      <w:r w:rsidR="00555643">
        <w:tab/>
      </w:r>
      <w:r w:rsidR="00C2640C" w:rsidRPr="002B0D4A">
        <w:t>2014</w:t>
      </w:r>
      <w:r w:rsidR="00C2640C" w:rsidRPr="002B0D4A">
        <w:tab/>
        <w:t>4,5 %</w:t>
      </w:r>
    </w:p>
    <w:p w14:paraId="387FCA5C" w14:textId="77777777" w:rsidR="00C2640C" w:rsidRPr="002B0D4A" w:rsidRDefault="00C2640C" w:rsidP="00C2640C">
      <w:pPr>
        <w:spacing w:line="360" w:lineRule="auto"/>
        <w:ind w:right="-999" w:firstLine="360"/>
      </w:pPr>
      <w:r w:rsidRPr="002B0D4A">
        <w:t>Danmark</w:t>
      </w:r>
      <w:r w:rsidRPr="002B0D4A">
        <w:tab/>
      </w:r>
      <w:r w:rsidRPr="002B0D4A">
        <w:tab/>
        <w:t>Dansk Folkeparti</w:t>
      </w:r>
      <w:r w:rsidRPr="002B0D4A">
        <w:tab/>
      </w:r>
      <w:r w:rsidRPr="002B0D4A">
        <w:tab/>
        <w:t>2015</w:t>
      </w:r>
      <w:r w:rsidRPr="002B0D4A">
        <w:tab/>
        <w:t>21,1 %</w:t>
      </w:r>
    </w:p>
    <w:p w14:paraId="50542532" w14:textId="77777777" w:rsidR="00C2640C" w:rsidRPr="002B0D4A" w:rsidRDefault="00C2640C" w:rsidP="00C2640C">
      <w:pPr>
        <w:spacing w:line="360" w:lineRule="auto"/>
        <w:ind w:right="-999" w:firstLine="360"/>
      </w:pPr>
      <w:r w:rsidRPr="002B0D4A">
        <w:t>Finland</w:t>
      </w:r>
      <w:r w:rsidRPr="002B0D4A">
        <w:tab/>
      </w:r>
      <w:r w:rsidRPr="002B0D4A">
        <w:tab/>
        <w:t>Sannfinländarna</w:t>
      </w:r>
      <w:r w:rsidRPr="002B0D4A">
        <w:tab/>
      </w:r>
      <w:r w:rsidRPr="002B0D4A">
        <w:tab/>
        <w:t>2015</w:t>
      </w:r>
      <w:r w:rsidRPr="002B0D4A">
        <w:tab/>
        <w:t>17,6 %</w:t>
      </w:r>
    </w:p>
    <w:p w14:paraId="435317FE" w14:textId="77777777" w:rsidR="00C2640C" w:rsidRPr="002B0D4A" w:rsidRDefault="00C2640C" w:rsidP="00C2640C">
      <w:pPr>
        <w:spacing w:line="360" w:lineRule="auto"/>
        <w:ind w:right="-999" w:firstLine="360"/>
      </w:pPr>
      <w:r w:rsidRPr="002B0D4A">
        <w:t>Grekland</w:t>
      </w:r>
      <w:r w:rsidRPr="002B0D4A">
        <w:tab/>
      </w:r>
      <w:r w:rsidRPr="002B0D4A">
        <w:tab/>
        <w:t>Gyllene Gryning</w:t>
      </w:r>
      <w:r w:rsidRPr="002B0D4A">
        <w:tab/>
      </w:r>
      <w:r w:rsidRPr="002B0D4A">
        <w:tab/>
        <w:t>2015</w:t>
      </w:r>
      <w:r w:rsidRPr="002B0D4A">
        <w:tab/>
        <w:t>6,3 %</w:t>
      </w:r>
    </w:p>
    <w:p w14:paraId="675C2887" w14:textId="77777777" w:rsidR="00C2640C" w:rsidRPr="002B0D4A" w:rsidRDefault="00C2640C" w:rsidP="00C2640C">
      <w:pPr>
        <w:spacing w:line="360" w:lineRule="auto"/>
        <w:ind w:right="-999" w:firstLine="360"/>
      </w:pPr>
      <w:r w:rsidRPr="002B0D4A">
        <w:t>Italien</w:t>
      </w:r>
      <w:r w:rsidRPr="002B0D4A">
        <w:tab/>
      </w:r>
      <w:r w:rsidRPr="002B0D4A">
        <w:tab/>
        <w:t>Lega Nord</w:t>
      </w:r>
      <w:r w:rsidRPr="002B0D4A">
        <w:tab/>
      </w:r>
      <w:r w:rsidRPr="002B0D4A">
        <w:tab/>
      </w:r>
      <w:r w:rsidRPr="002B0D4A">
        <w:tab/>
        <w:t>2013</w:t>
      </w:r>
      <w:r w:rsidRPr="002B0D4A">
        <w:tab/>
        <w:t>4,1 %</w:t>
      </w:r>
    </w:p>
    <w:p w14:paraId="685BF848" w14:textId="77777777" w:rsidR="00C2640C" w:rsidRPr="002B0D4A" w:rsidRDefault="00C2640C" w:rsidP="00C2640C">
      <w:pPr>
        <w:spacing w:line="360" w:lineRule="auto"/>
        <w:ind w:right="-999" w:firstLine="360"/>
      </w:pPr>
      <w:r w:rsidRPr="002B0D4A">
        <w:t>Lettland</w:t>
      </w:r>
      <w:r w:rsidRPr="002B0D4A">
        <w:tab/>
      </w:r>
      <w:r w:rsidRPr="002B0D4A">
        <w:tab/>
        <w:t>Nationella Alliansen</w:t>
      </w:r>
      <w:r w:rsidRPr="002B0D4A">
        <w:tab/>
      </w:r>
      <w:r w:rsidRPr="002B0D4A">
        <w:tab/>
        <w:t>2014</w:t>
      </w:r>
      <w:r w:rsidRPr="002B0D4A">
        <w:tab/>
        <w:t>16,6 %</w:t>
      </w:r>
    </w:p>
    <w:p w14:paraId="53CA517D" w14:textId="71686AE5" w:rsidR="00C2640C" w:rsidRPr="002B0D4A" w:rsidRDefault="00C2640C" w:rsidP="00C2640C">
      <w:pPr>
        <w:spacing w:line="360" w:lineRule="auto"/>
        <w:ind w:right="-999" w:firstLine="360"/>
      </w:pPr>
      <w:r>
        <w:t>Nederländerna</w:t>
      </w:r>
      <w:r>
        <w:tab/>
      </w:r>
      <w:r w:rsidRPr="002B0D4A">
        <w:t>Frihetspartiet</w:t>
      </w:r>
      <w:r w:rsidRPr="002B0D4A">
        <w:tab/>
      </w:r>
      <w:r w:rsidRPr="002B0D4A">
        <w:tab/>
        <w:t>2012</w:t>
      </w:r>
      <w:r w:rsidRPr="002B0D4A">
        <w:tab/>
        <w:t>10,1 %</w:t>
      </w:r>
    </w:p>
    <w:p w14:paraId="3D3738B5" w14:textId="77777777" w:rsidR="00C2640C" w:rsidRPr="002B0D4A" w:rsidRDefault="00C2640C" w:rsidP="00C2640C">
      <w:pPr>
        <w:spacing w:line="360" w:lineRule="auto"/>
        <w:ind w:right="-999" w:firstLine="360"/>
      </w:pPr>
      <w:r w:rsidRPr="002B0D4A">
        <w:t>Norge</w:t>
      </w:r>
      <w:r w:rsidRPr="002B0D4A">
        <w:tab/>
      </w:r>
      <w:r w:rsidRPr="002B0D4A">
        <w:tab/>
        <w:t>Fremskrittspartiet</w:t>
      </w:r>
      <w:r w:rsidRPr="002B0D4A">
        <w:tab/>
      </w:r>
      <w:r w:rsidRPr="002B0D4A">
        <w:tab/>
        <w:t>2013</w:t>
      </w:r>
      <w:r w:rsidRPr="002B0D4A">
        <w:tab/>
        <w:t>16,2 %</w:t>
      </w:r>
    </w:p>
    <w:p w14:paraId="017506DF" w14:textId="77777777" w:rsidR="00C2640C" w:rsidRPr="002B0D4A" w:rsidRDefault="00C2640C" w:rsidP="00C2640C">
      <w:pPr>
        <w:spacing w:line="360" w:lineRule="auto"/>
        <w:ind w:right="-999" w:firstLine="360"/>
      </w:pPr>
      <w:r w:rsidRPr="002B0D4A">
        <w:t>Polen</w:t>
      </w:r>
      <w:r w:rsidRPr="002B0D4A">
        <w:tab/>
      </w:r>
      <w:r w:rsidRPr="002B0D4A">
        <w:tab/>
        <w:t>Lag och Rättvisa</w:t>
      </w:r>
      <w:r w:rsidRPr="002B0D4A">
        <w:tab/>
      </w:r>
      <w:r w:rsidRPr="002B0D4A">
        <w:tab/>
        <w:t>2015</w:t>
      </w:r>
      <w:r w:rsidRPr="002B0D4A">
        <w:tab/>
        <w:t>37,6 %</w:t>
      </w:r>
    </w:p>
    <w:p w14:paraId="59D4AFDD" w14:textId="0D79291C" w:rsidR="00C2640C" w:rsidRPr="002B0D4A" w:rsidRDefault="00C2640C" w:rsidP="00C2640C">
      <w:pPr>
        <w:spacing w:line="360" w:lineRule="auto"/>
        <w:ind w:right="-999" w:firstLine="360"/>
      </w:pPr>
      <w:r>
        <w:t>Rumänien</w:t>
      </w:r>
      <w:r>
        <w:tab/>
      </w:r>
      <w:r w:rsidRPr="002B0D4A">
        <w:t>Storrumänska partiet</w:t>
      </w:r>
      <w:r w:rsidRPr="002B0D4A">
        <w:tab/>
      </w:r>
      <w:r w:rsidRPr="002B0D4A">
        <w:tab/>
        <w:t>2012</w:t>
      </w:r>
      <w:r w:rsidRPr="002B0D4A">
        <w:tab/>
        <w:t>1,5 %</w:t>
      </w:r>
    </w:p>
    <w:p w14:paraId="6DBA9EC3" w14:textId="77777777" w:rsidR="00C2640C" w:rsidRPr="002B0D4A" w:rsidRDefault="00C2640C" w:rsidP="00C2640C">
      <w:pPr>
        <w:spacing w:line="360" w:lineRule="auto"/>
        <w:ind w:right="-999" w:firstLine="360"/>
      </w:pPr>
      <w:r w:rsidRPr="002B0D4A">
        <w:t>Schweiz</w:t>
      </w:r>
      <w:r w:rsidRPr="002B0D4A">
        <w:tab/>
      </w:r>
      <w:r w:rsidRPr="002B0D4A">
        <w:tab/>
        <w:t>Schweiziska folkpartiet</w:t>
      </w:r>
      <w:r w:rsidRPr="002B0D4A">
        <w:tab/>
      </w:r>
      <w:r w:rsidRPr="002B0D4A">
        <w:tab/>
        <w:t>2015</w:t>
      </w:r>
      <w:r w:rsidRPr="002B0D4A">
        <w:tab/>
        <w:t>29,5%</w:t>
      </w:r>
    </w:p>
    <w:p w14:paraId="0B8ED733" w14:textId="3A59F14B" w:rsidR="00C2640C" w:rsidRPr="002B0D4A" w:rsidRDefault="00FC62C0" w:rsidP="00C2640C">
      <w:pPr>
        <w:spacing w:line="360" w:lineRule="auto"/>
        <w:ind w:right="-999" w:firstLine="360"/>
      </w:pPr>
      <w:r>
        <w:t>Slovakien</w:t>
      </w:r>
      <w:r>
        <w:tab/>
      </w:r>
      <w:r w:rsidR="00C2640C" w:rsidRPr="002B0D4A">
        <w:t>Nationella Partiet (SNS)</w:t>
      </w:r>
      <w:r w:rsidR="00C2640C" w:rsidRPr="002B0D4A">
        <w:tab/>
      </w:r>
      <w:r w:rsidR="00C2640C" w:rsidRPr="002B0D4A">
        <w:tab/>
      </w:r>
      <w:r w:rsidR="00555643">
        <w:tab/>
      </w:r>
      <w:r w:rsidR="00C2640C" w:rsidRPr="002B0D4A">
        <w:t>2012</w:t>
      </w:r>
      <w:r w:rsidR="00C2640C" w:rsidRPr="002B0D4A">
        <w:tab/>
        <w:t>4,6 %</w:t>
      </w:r>
    </w:p>
    <w:p w14:paraId="66406C18" w14:textId="50DB4FCD" w:rsidR="00C2640C" w:rsidRPr="002B0D4A" w:rsidRDefault="00C2640C" w:rsidP="00C2640C">
      <w:pPr>
        <w:spacing w:line="360" w:lineRule="auto"/>
        <w:ind w:right="-999" w:firstLine="360"/>
      </w:pPr>
      <w:r>
        <w:t>Slovenien</w:t>
      </w:r>
      <w:r>
        <w:tab/>
      </w:r>
      <w:r w:rsidRPr="002B0D4A">
        <w:t>Slovenska Nationella Partiet</w:t>
      </w:r>
      <w:r w:rsidRPr="002B0D4A">
        <w:tab/>
        <w:t>2014</w:t>
      </w:r>
      <w:r w:rsidRPr="002B0D4A">
        <w:tab/>
        <w:t>2,2 %</w:t>
      </w:r>
    </w:p>
    <w:p w14:paraId="5229B524" w14:textId="4814401F" w:rsidR="00C2640C" w:rsidRPr="002B0D4A" w:rsidRDefault="00C2640C" w:rsidP="00C2640C">
      <w:pPr>
        <w:spacing w:line="360" w:lineRule="auto"/>
        <w:ind w:right="-999" w:firstLine="360"/>
      </w:pPr>
      <w:r>
        <w:t>Storbritannien</w:t>
      </w:r>
      <w:r>
        <w:tab/>
      </w:r>
      <w:r w:rsidRPr="002B0D4A">
        <w:t>UKIP</w:t>
      </w:r>
      <w:r w:rsidRPr="002B0D4A">
        <w:tab/>
      </w:r>
      <w:r w:rsidRPr="002B0D4A">
        <w:tab/>
      </w:r>
      <w:r w:rsidRPr="002B0D4A">
        <w:tab/>
        <w:t>2011</w:t>
      </w:r>
      <w:r w:rsidRPr="002B0D4A">
        <w:tab/>
        <w:t>12,6 %</w:t>
      </w:r>
    </w:p>
    <w:p w14:paraId="023BBFD1" w14:textId="77777777" w:rsidR="00C2640C" w:rsidRPr="002B0D4A" w:rsidRDefault="00C2640C" w:rsidP="00C2640C">
      <w:pPr>
        <w:spacing w:line="360" w:lineRule="auto"/>
        <w:ind w:right="-999" w:firstLine="360"/>
      </w:pPr>
      <w:r w:rsidRPr="002B0D4A">
        <w:t>Sverige</w:t>
      </w:r>
      <w:r w:rsidRPr="002B0D4A">
        <w:tab/>
      </w:r>
      <w:r w:rsidRPr="002B0D4A">
        <w:tab/>
        <w:t>Sverigedemokraterna</w:t>
      </w:r>
      <w:r w:rsidRPr="002B0D4A">
        <w:tab/>
      </w:r>
      <w:r w:rsidRPr="002B0D4A">
        <w:tab/>
        <w:t>2014</w:t>
      </w:r>
      <w:r w:rsidRPr="002B0D4A">
        <w:tab/>
        <w:t>12,9 %</w:t>
      </w:r>
    </w:p>
    <w:p w14:paraId="6233F889" w14:textId="77777777" w:rsidR="00C2640C" w:rsidRPr="002B0D4A" w:rsidRDefault="00C2640C" w:rsidP="00C2640C">
      <w:pPr>
        <w:spacing w:line="360" w:lineRule="auto"/>
        <w:ind w:right="-999" w:firstLine="360"/>
      </w:pPr>
      <w:r w:rsidRPr="002B0D4A">
        <w:t>Tyskland</w:t>
      </w:r>
      <w:r w:rsidRPr="002B0D4A">
        <w:tab/>
      </w:r>
      <w:r w:rsidRPr="002B0D4A">
        <w:tab/>
        <w:t>AfD</w:t>
      </w:r>
      <w:r w:rsidRPr="002B0D4A">
        <w:tab/>
      </w:r>
      <w:r w:rsidRPr="002B0D4A">
        <w:tab/>
      </w:r>
      <w:r w:rsidRPr="002B0D4A">
        <w:tab/>
        <w:t>2013</w:t>
      </w:r>
      <w:r w:rsidRPr="002B0D4A">
        <w:tab/>
        <w:t>4,7 %</w:t>
      </w:r>
    </w:p>
    <w:p w14:paraId="70614FDC" w14:textId="042033E3" w:rsidR="00C2640C" w:rsidRPr="002B0D4A" w:rsidRDefault="00C2640C" w:rsidP="00C2640C">
      <w:pPr>
        <w:spacing w:line="360" w:lineRule="auto"/>
        <w:ind w:right="-999" w:firstLine="360"/>
      </w:pPr>
      <w:r w:rsidRPr="002B0D4A">
        <w:t>Ungern</w:t>
      </w:r>
      <w:r w:rsidRPr="002B0D4A">
        <w:tab/>
      </w:r>
      <w:r w:rsidRPr="002B0D4A">
        <w:tab/>
        <w:t>FIDESZ</w:t>
      </w:r>
      <w:r w:rsidRPr="002B0D4A">
        <w:tab/>
      </w:r>
      <w:r w:rsidRPr="002B0D4A">
        <w:tab/>
      </w:r>
      <w:r w:rsidRPr="002B0D4A">
        <w:tab/>
        <w:t>2014</w:t>
      </w:r>
      <w:r w:rsidRPr="002B0D4A">
        <w:tab/>
        <w:t>44,5 %</w:t>
      </w:r>
    </w:p>
    <w:p w14:paraId="51C4C294" w14:textId="77777777" w:rsidR="00C2640C" w:rsidRPr="002B0D4A" w:rsidRDefault="00C2640C" w:rsidP="00C2640C">
      <w:pPr>
        <w:spacing w:line="360" w:lineRule="auto"/>
        <w:ind w:right="-999" w:firstLine="360"/>
      </w:pPr>
      <w:r w:rsidRPr="002B0D4A">
        <w:t>Ungern</w:t>
      </w:r>
      <w:r w:rsidRPr="002B0D4A">
        <w:tab/>
      </w:r>
      <w:r w:rsidRPr="002B0D4A">
        <w:tab/>
        <w:t>Jobbik</w:t>
      </w:r>
      <w:r w:rsidRPr="002B0D4A">
        <w:tab/>
      </w:r>
      <w:r w:rsidRPr="002B0D4A">
        <w:tab/>
      </w:r>
      <w:r w:rsidRPr="002B0D4A">
        <w:tab/>
        <w:t>2014</w:t>
      </w:r>
      <w:r w:rsidRPr="002B0D4A">
        <w:tab/>
        <w:t>20,5 %</w:t>
      </w:r>
    </w:p>
    <w:p w14:paraId="24343270" w14:textId="55D23E84" w:rsidR="00C2640C" w:rsidRDefault="00C2640C" w:rsidP="00FC62C0">
      <w:pPr>
        <w:spacing w:line="360" w:lineRule="auto"/>
        <w:ind w:right="-999" w:firstLine="360"/>
      </w:pPr>
      <w:r w:rsidRPr="002B0D4A">
        <w:t>Österrike</w:t>
      </w:r>
      <w:r w:rsidRPr="002B0D4A">
        <w:tab/>
      </w:r>
      <w:r w:rsidRPr="002B0D4A">
        <w:tab/>
        <w:t>FPÖ</w:t>
      </w:r>
      <w:r w:rsidRPr="002B0D4A">
        <w:tab/>
      </w:r>
      <w:r w:rsidRPr="002B0D4A">
        <w:tab/>
      </w:r>
      <w:r w:rsidRPr="002B0D4A">
        <w:tab/>
        <w:t>2013</w:t>
      </w:r>
      <w:r w:rsidRPr="002B0D4A">
        <w:tab/>
        <w:t>20,5 %</w:t>
      </w:r>
    </w:p>
    <w:p w14:paraId="407CB9E0" w14:textId="77777777" w:rsidR="00AD28B7" w:rsidRDefault="00AD28B7" w:rsidP="005268DE"/>
    <w:p w14:paraId="4967886A" w14:textId="01BFF5EB" w:rsidR="002635E8" w:rsidRDefault="00AD28B7" w:rsidP="002635E8">
      <w:pPr>
        <w:pStyle w:val="Liststycke"/>
        <w:numPr>
          <w:ilvl w:val="0"/>
          <w:numId w:val="1"/>
        </w:numPr>
      </w:pPr>
      <w:r>
        <w:t xml:space="preserve">Högerpopulister och högerextremister vill sätta frågan om nationalism på dagordningen, men de skyr den traditionella motsättningen mellan vänster och höger, det vill säga dragkampen om fördelning och makt. Likaså skyr man frågor som handlar om jämställdhet och diskriminering. För fackliga organisationer är frågor om löner och arbetsvillkor centrala. </w:t>
      </w:r>
      <w:r w:rsidR="006D4026">
        <w:t>En utgångspunkt är hur materiella förmåner och makt ska fördelas mellan arbetstagare och arbetsgivare. Erfarenheten från fler länder visar att fackförenings- och arbetarrörelsen vinner på att skillnaderna mellan höger och vänster är tydliga i politiken. Studier visar att starka fackföreningar i sig bidrar till att motverka högerextremism och högerpopulism.</w:t>
      </w:r>
    </w:p>
    <w:p w14:paraId="405850B2" w14:textId="77777777" w:rsidR="002635E8" w:rsidRDefault="002635E8" w:rsidP="002635E8"/>
    <w:p w14:paraId="3383C2B8" w14:textId="23E9185C" w:rsidR="002635E8" w:rsidRDefault="002635E8" w:rsidP="002635E8">
      <w:pPr>
        <w:pStyle w:val="Liststycke"/>
        <w:numPr>
          <w:ilvl w:val="0"/>
          <w:numId w:val="1"/>
        </w:numPr>
      </w:pPr>
      <w:r>
        <w:t>LO fortsätter att driva verksamhet inom ramen för</w:t>
      </w:r>
      <w:r w:rsidR="006D4026">
        <w:t xml:space="preserve"> Alla kan göra något</w:t>
      </w:r>
      <w:r>
        <w:t xml:space="preserve">. LO har också gett ut en rad material för den som vill läsa mer: </w:t>
      </w:r>
    </w:p>
    <w:p w14:paraId="7C7ABF1C" w14:textId="66080CB3" w:rsidR="002635E8" w:rsidRDefault="002635E8" w:rsidP="002635E8">
      <w:pPr>
        <w:ind w:left="851"/>
        <w:rPr>
          <w:rFonts w:cs="Times"/>
          <w:color w:val="292929"/>
        </w:rPr>
      </w:pPr>
      <w:r w:rsidRPr="008D54B2">
        <w:rPr>
          <w:rFonts w:cs="Times"/>
          <w:color w:val="292929"/>
        </w:rPr>
        <w:t xml:space="preserve">• </w:t>
      </w:r>
      <w:r w:rsidRPr="00F82E37">
        <w:rPr>
          <w:rFonts w:cs="Times"/>
          <w:b/>
          <w:color w:val="292929"/>
        </w:rPr>
        <w:t>Alla kan göra något</w:t>
      </w:r>
      <w:r w:rsidRPr="008D54B2">
        <w:rPr>
          <w:rFonts w:cs="Times"/>
          <w:color w:val="292929"/>
        </w:rPr>
        <w:t xml:space="preserve"> (2015). </w:t>
      </w:r>
      <w:r w:rsidR="005554AE">
        <w:rPr>
          <w:rFonts w:cs="Times"/>
          <w:color w:val="292929"/>
        </w:rPr>
        <w:t>LOs</w:t>
      </w:r>
      <w:r w:rsidRPr="008D54B2">
        <w:rPr>
          <w:rFonts w:cs="Times"/>
          <w:color w:val="292929"/>
        </w:rPr>
        <w:t xml:space="preserve"> studiematerial om allas lika värde: Ett tema är att rasism och främlingsfientlighet står i konflikt med </w:t>
      </w:r>
      <w:r w:rsidR="005554AE">
        <w:rPr>
          <w:rFonts w:cs="Times"/>
          <w:color w:val="292929"/>
        </w:rPr>
        <w:t>LOs</w:t>
      </w:r>
      <w:r w:rsidRPr="008D54B2">
        <w:rPr>
          <w:rFonts w:cs="Times"/>
          <w:color w:val="292929"/>
        </w:rPr>
        <w:t xml:space="preserve"> grundvärderingar. Material</w:t>
      </w:r>
      <w:r w:rsidR="00555643">
        <w:rPr>
          <w:rFonts w:cs="Times"/>
          <w:color w:val="292929"/>
        </w:rPr>
        <w:t>et</w:t>
      </w:r>
      <w:r w:rsidRPr="008D54B2">
        <w:rPr>
          <w:rFonts w:cs="Times"/>
          <w:color w:val="292929"/>
        </w:rPr>
        <w:t xml:space="preserve"> ger också aktuell information om högerextremism, om hur man ska uppnå rättvisa villkor i arbetslivet och om villkoren för anställda inom olika LO-branscher.</w:t>
      </w:r>
    </w:p>
    <w:p w14:paraId="58660A00" w14:textId="5EBD2011" w:rsidR="002635E8" w:rsidRPr="008D54B2" w:rsidRDefault="002635E8" w:rsidP="002635E8">
      <w:pPr>
        <w:ind w:left="851"/>
        <w:rPr>
          <w:rFonts w:cs="Times"/>
          <w:color w:val="292929"/>
        </w:rPr>
      </w:pPr>
      <w:r>
        <w:rPr>
          <w:rFonts w:cs="Times"/>
          <w:color w:val="292929"/>
        </w:rPr>
        <w:t xml:space="preserve">• </w:t>
      </w:r>
      <w:r w:rsidRPr="00F82E37">
        <w:rPr>
          <w:rFonts w:cs="Times"/>
          <w:b/>
          <w:color w:val="292929"/>
        </w:rPr>
        <w:t>Alla kan göra något. Studiehandledning</w:t>
      </w:r>
      <w:r>
        <w:rPr>
          <w:rFonts w:cs="Times"/>
          <w:color w:val="292929"/>
        </w:rPr>
        <w:t xml:space="preserve"> (2015). Ett underlag för cirkelledare med mera. Studiematerialet innehåller också ytterligare fakta.</w:t>
      </w:r>
    </w:p>
    <w:p w14:paraId="0BCCCA6D" w14:textId="18840D5C" w:rsidR="002635E8" w:rsidRPr="008D54B2" w:rsidRDefault="002635E8" w:rsidP="002635E8">
      <w:pPr>
        <w:ind w:left="851"/>
        <w:rPr>
          <w:rFonts w:cs="Times"/>
          <w:color w:val="292929"/>
        </w:rPr>
      </w:pPr>
      <w:r w:rsidRPr="008D54B2">
        <w:rPr>
          <w:rFonts w:cs="Times"/>
          <w:color w:val="292929"/>
        </w:rPr>
        <w:t xml:space="preserve">• </w:t>
      </w:r>
      <w:r w:rsidRPr="00F82E37">
        <w:rPr>
          <w:rFonts w:cs="Times"/>
          <w:b/>
          <w:color w:val="292929"/>
        </w:rPr>
        <w:t>Upp till kamp mot näthatet</w:t>
      </w:r>
      <w:r w:rsidRPr="008D54B2">
        <w:rPr>
          <w:rFonts w:cs="Times"/>
          <w:color w:val="292929"/>
        </w:rPr>
        <w:t xml:space="preserve"> (2015)</w:t>
      </w:r>
      <w:r>
        <w:rPr>
          <w:rFonts w:cs="Times"/>
          <w:color w:val="292929"/>
        </w:rPr>
        <w:t>.</w:t>
      </w:r>
      <w:r w:rsidRPr="008D54B2">
        <w:rPr>
          <w:rFonts w:cs="Times"/>
          <w:color w:val="292929"/>
        </w:rPr>
        <w:t xml:space="preserve"> En skrift om olika typer av näthat och hur näthat kan bemötas.</w:t>
      </w:r>
    </w:p>
    <w:p w14:paraId="6F3D654E" w14:textId="1D014C74" w:rsidR="002635E8" w:rsidRDefault="002635E8" w:rsidP="002635E8">
      <w:pPr>
        <w:ind w:left="851"/>
        <w:rPr>
          <w:rFonts w:cs="Times"/>
          <w:color w:val="292929"/>
        </w:rPr>
      </w:pPr>
      <w:r w:rsidRPr="008D54B2">
        <w:rPr>
          <w:rFonts w:cs="Times"/>
          <w:color w:val="292929"/>
        </w:rPr>
        <w:t xml:space="preserve">• </w:t>
      </w:r>
      <w:r w:rsidRPr="00F82E37">
        <w:rPr>
          <w:rFonts w:cs="Times"/>
          <w:b/>
          <w:color w:val="292929"/>
        </w:rPr>
        <w:t xml:space="preserve">SD – ett arbetarfientligt och antifackligt parti </w:t>
      </w:r>
      <w:r w:rsidRPr="008D54B2">
        <w:rPr>
          <w:rFonts w:cs="Times"/>
          <w:color w:val="292929"/>
        </w:rPr>
        <w:t>(2014)</w:t>
      </w:r>
      <w:r>
        <w:rPr>
          <w:rFonts w:cs="Times"/>
          <w:color w:val="292929"/>
        </w:rPr>
        <w:t>.</w:t>
      </w:r>
      <w:r w:rsidRPr="008D54B2">
        <w:rPr>
          <w:rFonts w:cs="Times"/>
          <w:color w:val="292929"/>
        </w:rPr>
        <w:t xml:space="preserve"> En översikt av SD:s antifackliga åsikter. Materialet ger både en historisk tillbakablick och visar vad SD står i dag.</w:t>
      </w:r>
    </w:p>
    <w:p w14:paraId="0E6A88E8" w14:textId="1E421A09" w:rsidR="00062289" w:rsidRPr="00062289" w:rsidRDefault="002635E8" w:rsidP="00062289">
      <w:pPr>
        <w:ind w:left="851"/>
        <w:rPr>
          <w:rFonts w:cs="Times"/>
          <w:color w:val="292929"/>
        </w:rPr>
      </w:pPr>
      <w:r>
        <w:rPr>
          <w:rFonts w:cs="Times"/>
          <w:color w:val="292929"/>
        </w:rPr>
        <w:t xml:space="preserve">• </w:t>
      </w:r>
      <w:r w:rsidRPr="00F82E37">
        <w:rPr>
          <w:rFonts w:cs="Times"/>
          <w:b/>
          <w:color w:val="292929"/>
        </w:rPr>
        <w:t>Sverige behöver invandringen</w:t>
      </w:r>
      <w:r>
        <w:rPr>
          <w:rFonts w:cs="Times"/>
          <w:color w:val="292929"/>
        </w:rPr>
        <w:t>, LO-aktuellt (bilaga i Arbetet), december 2015.</w:t>
      </w:r>
    </w:p>
    <w:p w14:paraId="53B11655" w14:textId="77777777" w:rsidR="00062289" w:rsidRDefault="00062289" w:rsidP="00062289"/>
    <w:p w14:paraId="7DF1EDFC" w14:textId="392B523B" w:rsidR="00062289" w:rsidRDefault="00062289" w:rsidP="00062289">
      <w:pPr>
        <w:pStyle w:val="Liststycke"/>
        <w:numPr>
          <w:ilvl w:val="0"/>
          <w:numId w:val="1"/>
        </w:numPr>
      </w:pPr>
      <w:r>
        <w:t xml:space="preserve">Se också </w:t>
      </w:r>
      <w:r w:rsidR="005554AE">
        <w:t>LOs</w:t>
      </w:r>
      <w:r>
        <w:t xml:space="preserve"> filmer: </w:t>
      </w:r>
    </w:p>
    <w:p w14:paraId="55DE138A" w14:textId="57CE99BB" w:rsidR="002635E8" w:rsidRDefault="002635E8" w:rsidP="002635E8">
      <w:pPr>
        <w:widowControl w:val="0"/>
        <w:autoSpaceDE w:val="0"/>
        <w:autoSpaceDN w:val="0"/>
        <w:adjustRightInd w:val="0"/>
        <w:spacing w:after="240"/>
        <w:ind w:left="851" w:right="-999"/>
        <w:rPr>
          <w:rFonts w:cs="Times"/>
        </w:rPr>
      </w:pPr>
      <w:r>
        <w:rPr>
          <w:rFonts w:cs="Times"/>
          <w:b/>
          <w:bCs/>
        </w:rPr>
        <w:t xml:space="preserve">• </w:t>
      </w:r>
      <w:r w:rsidRPr="002B0D4A">
        <w:rPr>
          <w:rFonts w:cs="Times"/>
          <w:b/>
          <w:bCs/>
        </w:rPr>
        <w:t xml:space="preserve">Sverigedemokraterna, ett parti som andra? </w:t>
      </w:r>
      <w:r>
        <w:rPr>
          <w:rFonts w:cs="Times"/>
        </w:rPr>
        <w:t>En film om SD:s mörka arv.</w:t>
      </w:r>
      <w:r>
        <w:rPr>
          <w:rFonts w:ascii="MS Mincho" w:eastAsia="MS Mincho" w:hAnsi="MS Mincho" w:cs="MS Mincho"/>
        </w:rPr>
        <w:t xml:space="preserve"> </w:t>
      </w:r>
      <w:r w:rsidRPr="002635E8">
        <w:rPr>
          <w:rFonts w:cs="Times"/>
        </w:rPr>
        <w:t>www.facebook.com/loisverige</w:t>
      </w:r>
    </w:p>
    <w:p w14:paraId="362611AE" w14:textId="784BF3A3" w:rsidR="002635E8" w:rsidRPr="002635E8" w:rsidRDefault="002635E8" w:rsidP="002635E8">
      <w:pPr>
        <w:widowControl w:val="0"/>
        <w:autoSpaceDE w:val="0"/>
        <w:autoSpaceDN w:val="0"/>
        <w:adjustRightInd w:val="0"/>
        <w:spacing w:after="240"/>
        <w:ind w:left="851" w:right="-999"/>
        <w:rPr>
          <w:rFonts w:cs="Times"/>
        </w:rPr>
      </w:pPr>
      <w:r>
        <w:rPr>
          <w:rFonts w:cs="Times"/>
          <w:b/>
          <w:bCs/>
        </w:rPr>
        <w:t xml:space="preserve">• </w:t>
      </w:r>
      <w:r w:rsidRPr="002B0D4A">
        <w:rPr>
          <w:rFonts w:cs="Times"/>
          <w:b/>
          <w:bCs/>
        </w:rPr>
        <w:t>Så röstar SD för en arbetarfientlig politik i riksdagen</w:t>
      </w:r>
      <w:r>
        <w:rPr>
          <w:rFonts w:cs="Times"/>
          <w:b/>
          <w:bCs/>
        </w:rPr>
        <w:t>.</w:t>
      </w:r>
      <w:r w:rsidR="00D96074" w:rsidRPr="008D54B2">
        <w:rPr>
          <w:rFonts w:cs="Calibri"/>
        </w:rPr>
        <w:t xml:space="preserve"> </w:t>
      </w:r>
      <w:r>
        <w:rPr>
          <w:rFonts w:cs="Times"/>
        </w:rPr>
        <w:t>En film</w:t>
      </w:r>
      <w:r w:rsidRPr="002B0D4A">
        <w:rPr>
          <w:rFonts w:cs="Times"/>
        </w:rPr>
        <w:t xml:space="preserve"> som granskar den politik SD inte vill prata om. www.facebook.com/LOiSverige/videos/10153255247461239</w:t>
      </w:r>
    </w:p>
    <w:p w14:paraId="6D810D29" w14:textId="77777777" w:rsidR="002635E8" w:rsidRDefault="002635E8" w:rsidP="002635E8">
      <w:pPr>
        <w:ind w:left="851"/>
        <w:rPr>
          <w:rFonts w:cs="Times"/>
          <w:color w:val="292929"/>
        </w:rPr>
      </w:pPr>
      <w:r w:rsidRPr="008D54B2">
        <w:rPr>
          <w:rFonts w:cs="Times"/>
          <w:color w:val="292929"/>
        </w:rPr>
        <w:t xml:space="preserve">• </w:t>
      </w:r>
      <w:r w:rsidRPr="00F82E37">
        <w:rPr>
          <w:rFonts w:cs="Calibri"/>
          <w:b/>
        </w:rPr>
        <w:t>SD döljer</w:t>
      </w:r>
      <w:r>
        <w:rPr>
          <w:rFonts w:cs="Calibri"/>
          <w:b/>
        </w:rPr>
        <w:t xml:space="preserve"> sina nedskärningar i välfärden.</w:t>
      </w:r>
      <w:r w:rsidRPr="008D54B2">
        <w:rPr>
          <w:rFonts w:cs="Calibri"/>
        </w:rPr>
        <w:t xml:space="preserve"> I filmen sågas </w:t>
      </w:r>
      <w:r w:rsidRPr="008D54B2">
        <w:rPr>
          <w:rFonts w:cs="Times"/>
          <w:color w:val="292929"/>
        </w:rPr>
        <w:t>SD:s välfärdspolitik. (https://www.facebook.com/LOiSverige/videos/10153235027461239/)</w:t>
      </w:r>
    </w:p>
    <w:p w14:paraId="0AE2CCA4" w14:textId="77777777" w:rsidR="002635E8" w:rsidRPr="008D54B2" w:rsidRDefault="002635E8" w:rsidP="004B10CC">
      <w:pPr>
        <w:rPr>
          <w:rFonts w:cs="Times"/>
          <w:color w:val="292929"/>
        </w:rPr>
      </w:pPr>
      <w:bookmarkStart w:id="0" w:name="_GoBack"/>
      <w:bookmarkEnd w:id="0"/>
    </w:p>
    <w:p w14:paraId="39D1750A" w14:textId="77777777" w:rsidR="002635E8" w:rsidRPr="008D54B2" w:rsidRDefault="002635E8" w:rsidP="002635E8">
      <w:pPr>
        <w:ind w:left="851"/>
        <w:rPr>
          <w:rFonts w:cs="Times"/>
          <w:color w:val="292929"/>
        </w:rPr>
      </w:pPr>
      <w:r w:rsidRPr="008D54B2">
        <w:rPr>
          <w:rFonts w:cs="Times"/>
          <w:color w:val="292929"/>
        </w:rPr>
        <w:t xml:space="preserve">• </w:t>
      </w:r>
      <w:r w:rsidRPr="00F82E37">
        <w:rPr>
          <w:rFonts w:cs="Calibri"/>
          <w:b/>
        </w:rPr>
        <w:t>SD:s vinstbluff avslöjad</w:t>
      </w:r>
      <w:r>
        <w:rPr>
          <w:rFonts w:cs="Calibri"/>
        </w:rPr>
        <w:t>.</w:t>
      </w:r>
      <w:r w:rsidRPr="008D54B2">
        <w:rPr>
          <w:rFonts w:cs="Calibri"/>
        </w:rPr>
        <w:t xml:space="preserve"> I filmen avslöjas hur näringslivet lyckats få SD att ändra inställning. Efter intensivt lobbyarbete från näringslivet har SD blivit </w:t>
      </w:r>
      <w:r w:rsidRPr="008D54B2">
        <w:rPr>
          <w:rFonts w:cs="Times"/>
          <w:color w:val="292929"/>
        </w:rPr>
        <w:t>positiva till vinster i välfärden. (https://www.facebook.com/LOiSverige/videos/10153247478776239/)</w:t>
      </w:r>
    </w:p>
    <w:p w14:paraId="5493F826" w14:textId="41FB8C03" w:rsidR="006D4026" w:rsidRDefault="006D4026" w:rsidP="002635E8">
      <w:pPr>
        <w:pStyle w:val="Liststycke"/>
      </w:pPr>
    </w:p>
    <w:p w14:paraId="033CCEA3" w14:textId="43070FE3" w:rsidR="00103AC5" w:rsidRDefault="00103AC5" w:rsidP="002635E8">
      <w:pPr>
        <w:pStyle w:val="Liststycke"/>
      </w:pPr>
      <w:r>
        <w:t>(Eventuellt kan sidorna 34 och 35 tryckas upp på papper och delas ut till deltagarna. Det kan vara svårt att hinna läsa all text på en PPP.)</w:t>
      </w:r>
    </w:p>
    <w:sectPr w:rsidR="00103AC5" w:rsidSect="00FB6682">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4252F" w14:textId="77777777" w:rsidR="00C35526" w:rsidRDefault="00C35526" w:rsidP="009E7E22">
      <w:r>
        <w:separator/>
      </w:r>
    </w:p>
  </w:endnote>
  <w:endnote w:type="continuationSeparator" w:id="0">
    <w:p w14:paraId="2A7D7702" w14:textId="77777777" w:rsidR="00C35526" w:rsidRDefault="00C35526" w:rsidP="009E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9FC91" w14:textId="77777777" w:rsidR="00C35526" w:rsidRDefault="00C35526" w:rsidP="009E7E22">
      <w:r>
        <w:separator/>
      </w:r>
    </w:p>
  </w:footnote>
  <w:footnote w:type="continuationSeparator" w:id="0">
    <w:p w14:paraId="725320CB" w14:textId="77777777" w:rsidR="00C35526" w:rsidRDefault="00C35526" w:rsidP="009E7E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B53E" w14:textId="77777777" w:rsidR="00555643" w:rsidRDefault="00555643" w:rsidP="00E24F94">
    <w:pPr>
      <w:pStyle w:val="Sidhuvud"/>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5A459FB" w14:textId="77777777" w:rsidR="00555643" w:rsidRDefault="00555643">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A69D1" w14:textId="77777777" w:rsidR="00555643" w:rsidRDefault="00555643" w:rsidP="00E24F94">
    <w:pPr>
      <w:pStyle w:val="Sidhuvud"/>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C35526">
      <w:rPr>
        <w:rStyle w:val="Sidnummer"/>
        <w:noProof/>
      </w:rPr>
      <w:t>1</w:t>
    </w:r>
    <w:r>
      <w:rPr>
        <w:rStyle w:val="Sidnummer"/>
      </w:rPr>
      <w:fldChar w:fldCharType="end"/>
    </w:r>
  </w:p>
  <w:p w14:paraId="36ED6CF9" w14:textId="77777777" w:rsidR="00555643" w:rsidRDefault="00555643">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7D19"/>
    <w:multiLevelType w:val="hybridMultilevel"/>
    <w:tmpl w:val="940E8B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72"/>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A9"/>
    <w:rsid w:val="00013F03"/>
    <w:rsid w:val="0001668B"/>
    <w:rsid w:val="00045BB9"/>
    <w:rsid w:val="00062289"/>
    <w:rsid w:val="000C6E9A"/>
    <w:rsid w:val="000D3822"/>
    <w:rsid w:val="00103AC5"/>
    <w:rsid w:val="001176AC"/>
    <w:rsid w:val="001372A9"/>
    <w:rsid w:val="001B2BE6"/>
    <w:rsid w:val="002635E8"/>
    <w:rsid w:val="002E5663"/>
    <w:rsid w:val="00336CF1"/>
    <w:rsid w:val="003D4C06"/>
    <w:rsid w:val="003D68EA"/>
    <w:rsid w:val="004B10CC"/>
    <w:rsid w:val="004C063A"/>
    <w:rsid w:val="004D7D72"/>
    <w:rsid w:val="005068AC"/>
    <w:rsid w:val="005268DE"/>
    <w:rsid w:val="005510E3"/>
    <w:rsid w:val="00552748"/>
    <w:rsid w:val="005554AE"/>
    <w:rsid w:val="00555643"/>
    <w:rsid w:val="00571D24"/>
    <w:rsid w:val="005914C6"/>
    <w:rsid w:val="005C22CC"/>
    <w:rsid w:val="005C3109"/>
    <w:rsid w:val="005D390B"/>
    <w:rsid w:val="006121D0"/>
    <w:rsid w:val="00632942"/>
    <w:rsid w:val="006D241D"/>
    <w:rsid w:val="006D4026"/>
    <w:rsid w:val="00706508"/>
    <w:rsid w:val="007069E5"/>
    <w:rsid w:val="007339F9"/>
    <w:rsid w:val="00741BCE"/>
    <w:rsid w:val="00756DBB"/>
    <w:rsid w:val="00766348"/>
    <w:rsid w:val="00794629"/>
    <w:rsid w:val="007E60E0"/>
    <w:rsid w:val="0082761D"/>
    <w:rsid w:val="00873204"/>
    <w:rsid w:val="0088751E"/>
    <w:rsid w:val="00894D65"/>
    <w:rsid w:val="008B54CB"/>
    <w:rsid w:val="008D2305"/>
    <w:rsid w:val="00902127"/>
    <w:rsid w:val="00933FB1"/>
    <w:rsid w:val="00936211"/>
    <w:rsid w:val="00941F5E"/>
    <w:rsid w:val="00951EDA"/>
    <w:rsid w:val="009776AE"/>
    <w:rsid w:val="009E0505"/>
    <w:rsid w:val="009E7E22"/>
    <w:rsid w:val="00A15FCF"/>
    <w:rsid w:val="00A409C6"/>
    <w:rsid w:val="00A476CB"/>
    <w:rsid w:val="00A50F61"/>
    <w:rsid w:val="00A67069"/>
    <w:rsid w:val="00A72892"/>
    <w:rsid w:val="00AC6FF6"/>
    <w:rsid w:val="00AD28B7"/>
    <w:rsid w:val="00BA3B6D"/>
    <w:rsid w:val="00BF7E23"/>
    <w:rsid w:val="00C2640C"/>
    <w:rsid w:val="00C35526"/>
    <w:rsid w:val="00C53818"/>
    <w:rsid w:val="00C553AD"/>
    <w:rsid w:val="00CF3502"/>
    <w:rsid w:val="00D2677B"/>
    <w:rsid w:val="00D318AD"/>
    <w:rsid w:val="00D81CE2"/>
    <w:rsid w:val="00D8543C"/>
    <w:rsid w:val="00D92361"/>
    <w:rsid w:val="00D96074"/>
    <w:rsid w:val="00DA79A5"/>
    <w:rsid w:val="00DE192B"/>
    <w:rsid w:val="00DE514F"/>
    <w:rsid w:val="00E02DB7"/>
    <w:rsid w:val="00E07C01"/>
    <w:rsid w:val="00E14CEA"/>
    <w:rsid w:val="00E24F94"/>
    <w:rsid w:val="00E279D1"/>
    <w:rsid w:val="00E30C08"/>
    <w:rsid w:val="00E46BA5"/>
    <w:rsid w:val="00E65DB9"/>
    <w:rsid w:val="00EB5F41"/>
    <w:rsid w:val="00FA5441"/>
    <w:rsid w:val="00FB6682"/>
    <w:rsid w:val="00FC62C0"/>
    <w:rsid w:val="00FD462F"/>
    <w:rsid w:val="00FE21A3"/>
    <w:rsid w:val="00FE69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2FF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A3B6D"/>
    <w:pPr>
      <w:ind w:left="720"/>
      <w:contextualSpacing/>
    </w:pPr>
  </w:style>
  <w:style w:type="paragraph" w:styleId="Sidhuvud">
    <w:name w:val="header"/>
    <w:basedOn w:val="Normal"/>
    <w:link w:val="SidhuvudChar"/>
    <w:uiPriority w:val="99"/>
    <w:unhideWhenUsed/>
    <w:rsid w:val="009E7E22"/>
    <w:pPr>
      <w:tabs>
        <w:tab w:val="center" w:pos="4536"/>
        <w:tab w:val="right" w:pos="9072"/>
      </w:tabs>
    </w:pPr>
  </w:style>
  <w:style w:type="character" w:customStyle="1" w:styleId="SidhuvudChar">
    <w:name w:val="Sidhuvud Char"/>
    <w:basedOn w:val="Standardstycketeckensnitt"/>
    <w:link w:val="Sidhuvud"/>
    <w:uiPriority w:val="99"/>
    <w:rsid w:val="009E7E22"/>
  </w:style>
  <w:style w:type="character" w:styleId="Sidnummer">
    <w:name w:val="page number"/>
    <w:basedOn w:val="Standardstycketeckensnitt"/>
    <w:uiPriority w:val="99"/>
    <w:semiHidden/>
    <w:unhideWhenUsed/>
    <w:rsid w:val="009E7E22"/>
  </w:style>
  <w:style w:type="character" w:styleId="Hyperlnk">
    <w:name w:val="Hyperlink"/>
    <w:basedOn w:val="Standardstycketeckensnitt"/>
    <w:uiPriority w:val="99"/>
    <w:unhideWhenUsed/>
    <w:rsid w:val="002635E8"/>
    <w:rPr>
      <w:color w:val="0563C1" w:themeColor="hyperlink"/>
      <w:u w:val="single"/>
    </w:rPr>
  </w:style>
  <w:style w:type="paragraph" w:styleId="Normalwebb">
    <w:name w:val="Normal (Web)"/>
    <w:basedOn w:val="Normal"/>
    <w:uiPriority w:val="99"/>
    <w:semiHidden/>
    <w:unhideWhenUsed/>
    <w:rsid w:val="00571D24"/>
    <w:pPr>
      <w:spacing w:before="100" w:beforeAutospacing="1" w:after="100" w:afterAutospacing="1"/>
    </w:pPr>
    <w:rPr>
      <w:rFonts w:ascii="Times New Roman" w:hAnsi="Times New Roman" w:cs="Times New Roman"/>
      <w:lang w:eastAsia="sv-SE"/>
    </w:rPr>
  </w:style>
  <w:style w:type="paragraph" w:styleId="Ballongtext">
    <w:name w:val="Balloon Text"/>
    <w:basedOn w:val="Normal"/>
    <w:link w:val="BallongtextChar"/>
    <w:uiPriority w:val="99"/>
    <w:semiHidden/>
    <w:unhideWhenUsed/>
    <w:rsid w:val="00E24F9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24F94"/>
    <w:rPr>
      <w:rFonts w:ascii="Lucida Grande" w:hAnsi="Lucida Grande" w:cs="Lucida Grande"/>
      <w:sz w:val="18"/>
      <w:szCs w:val="18"/>
    </w:rPr>
  </w:style>
  <w:style w:type="paragraph" w:styleId="Dokumentversikt">
    <w:name w:val="Document Map"/>
    <w:basedOn w:val="Normal"/>
    <w:link w:val="DokumentversiktChar"/>
    <w:uiPriority w:val="99"/>
    <w:semiHidden/>
    <w:unhideWhenUsed/>
    <w:rsid w:val="005554AE"/>
    <w:rPr>
      <w:rFonts w:ascii="Times New Roman" w:hAnsi="Times New Roman" w:cs="Times New Roman"/>
    </w:rPr>
  </w:style>
  <w:style w:type="character" w:customStyle="1" w:styleId="DokumentversiktChar">
    <w:name w:val="Dokumentöversikt Char"/>
    <w:basedOn w:val="Standardstycketeckensnitt"/>
    <w:link w:val="Dokumentversikt"/>
    <w:uiPriority w:val="99"/>
    <w:semiHidden/>
    <w:rsid w:val="005554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8987">
      <w:bodyDiv w:val="1"/>
      <w:marLeft w:val="0"/>
      <w:marRight w:val="0"/>
      <w:marTop w:val="0"/>
      <w:marBottom w:val="0"/>
      <w:divBdr>
        <w:top w:val="none" w:sz="0" w:space="0" w:color="auto"/>
        <w:left w:val="none" w:sz="0" w:space="0" w:color="auto"/>
        <w:bottom w:val="none" w:sz="0" w:space="0" w:color="auto"/>
        <w:right w:val="none" w:sz="0" w:space="0" w:color="auto"/>
      </w:divBdr>
    </w:div>
    <w:div w:id="1305041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BDB9CF-DC81-4D41-9112-B62E2322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2877</Words>
  <Characters>16832</Characters>
  <Application>Microsoft Macintosh Word</Application>
  <DocSecurity>0</DocSecurity>
  <Lines>701</Lines>
  <Paragraphs>364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Wingborg</dc:creator>
  <cp:keywords/>
  <dc:description/>
  <cp:lastModifiedBy>Mats Wingborg</cp:lastModifiedBy>
  <cp:revision>5</cp:revision>
  <cp:lastPrinted>2016-01-11T14:31:00Z</cp:lastPrinted>
  <dcterms:created xsi:type="dcterms:W3CDTF">2016-02-22T20:20:00Z</dcterms:created>
  <dcterms:modified xsi:type="dcterms:W3CDTF">2016-02-29T13:05:00Z</dcterms:modified>
</cp:coreProperties>
</file>